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85CE90" w14:textId="037EE3C2" w:rsidR="00FB5014" w:rsidRPr="00FB5014" w:rsidRDefault="00FB5014" w:rsidP="00FB5014">
      <w:pPr>
        <w:pBdr>
          <w:top w:val="double" w:sz="12" w:space="1" w:color="auto"/>
          <w:left w:val="double" w:sz="12" w:space="0" w:color="auto"/>
          <w:bottom w:val="double" w:sz="12" w:space="1" w:color="auto"/>
          <w:right w:val="double" w:sz="12" w:space="4" w:color="auto"/>
        </w:pBdr>
        <w:spacing w:before="240" w:after="240"/>
        <w:jc w:val="center"/>
        <w:rPr>
          <w:rFonts w:ascii="Unistra A" w:hAnsi="Unistra A" w:cs="Arial"/>
          <w:b/>
          <w:smallCaps/>
          <w:noProof/>
          <w:color w:val="000000"/>
          <w:sz w:val="36"/>
          <w:szCs w:val="36"/>
        </w:rPr>
      </w:pPr>
      <w:bookmarkStart w:id="0" w:name="_Hlk204182507"/>
      <w:r>
        <w:rPr>
          <w:rFonts w:ascii="Unistra A" w:hAnsi="Unistra A" w:cs="Arial"/>
          <w:b/>
          <w:smallCaps/>
          <w:noProof/>
          <w:color w:val="000000"/>
          <w:sz w:val="36"/>
          <w:szCs w:val="36"/>
        </w:rPr>
        <w:t>Appel à remise d’une offre – marché subséquent</w:t>
      </w:r>
    </w:p>
    <w:p w14:paraId="280EC86A" w14:textId="33106BF3" w:rsidR="00FB5014" w:rsidRDefault="00FB5014" w:rsidP="00FB5014">
      <w:pPr>
        <w:pBdr>
          <w:top w:val="double" w:sz="12" w:space="1" w:color="auto" w:shadow="1"/>
          <w:left w:val="double" w:sz="12" w:space="1" w:color="auto" w:shadow="1"/>
          <w:bottom w:val="double" w:sz="12" w:space="1" w:color="auto" w:shadow="1"/>
          <w:right w:val="double" w:sz="12" w:space="1" w:color="auto" w:shadow="1"/>
        </w:pBdr>
        <w:jc w:val="center"/>
        <w:rPr>
          <w:rFonts w:ascii="Unistra A" w:hAnsi="Unistra A" w:cs="Arial"/>
          <w:b/>
          <w:color w:val="000000"/>
          <w:sz w:val="32"/>
          <w:szCs w:val="32"/>
        </w:rPr>
      </w:pPr>
      <w:r w:rsidRPr="00FB5014">
        <w:rPr>
          <w:rFonts w:ascii="Unistra A" w:hAnsi="Unistra A" w:cs="Arial"/>
          <w:b/>
          <w:color w:val="000000"/>
          <w:sz w:val="32"/>
          <w:szCs w:val="32"/>
        </w:rPr>
        <w:t>FOURNITURE DE GAZ POUR LA RECHERCHE ET SERVICES ASSOCIES</w:t>
      </w:r>
      <w:r w:rsidR="00950D6B">
        <w:rPr>
          <w:rFonts w:ascii="Unistra A" w:hAnsi="Unistra A" w:cs="Arial"/>
          <w:b/>
          <w:color w:val="000000"/>
          <w:sz w:val="32"/>
          <w:szCs w:val="32"/>
        </w:rPr>
        <w:t xml:space="preserve"> 2026 - 2030</w:t>
      </w:r>
    </w:p>
    <w:p w14:paraId="3B40622B" w14:textId="6FF31265" w:rsidR="00FB5014" w:rsidRPr="00FB5014" w:rsidRDefault="00FB5014" w:rsidP="00FB5014">
      <w:pPr>
        <w:pBdr>
          <w:top w:val="double" w:sz="12" w:space="1" w:color="auto" w:shadow="1"/>
          <w:left w:val="double" w:sz="12" w:space="1" w:color="auto" w:shadow="1"/>
          <w:bottom w:val="double" w:sz="12" w:space="1" w:color="auto" w:shadow="1"/>
          <w:right w:val="double" w:sz="12" w:space="1" w:color="auto" w:shadow="1"/>
        </w:pBdr>
        <w:jc w:val="center"/>
        <w:rPr>
          <w:rFonts w:ascii="Unistra A" w:hAnsi="Unistra A" w:cs="Arial"/>
          <w:b/>
          <w:color w:val="000000"/>
          <w:sz w:val="32"/>
          <w:szCs w:val="32"/>
        </w:rPr>
      </w:pPr>
      <w:r w:rsidRPr="00FB5014">
        <w:rPr>
          <w:rFonts w:ascii="Unistra A" w:hAnsi="Unistra A" w:cs="Arial"/>
          <w:b/>
          <w:caps/>
          <w:color w:val="000000"/>
          <w:sz w:val="32"/>
          <w:szCs w:val="32"/>
          <w:u w:val="single"/>
        </w:rPr>
        <w:t xml:space="preserve">LOT 1 : </w:t>
      </w:r>
      <w:r w:rsidRPr="00FB5014">
        <w:rPr>
          <w:rFonts w:ascii="Unistra A" w:hAnsi="Unistra A" w:cs="Arial"/>
          <w:b/>
          <w:color w:val="000000"/>
          <w:sz w:val="32"/>
          <w:szCs w:val="32"/>
        </w:rPr>
        <w:t xml:space="preserve">Fourniture de </w:t>
      </w:r>
      <w:r w:rsidR="00494992">
        <w:rPr>
          <w:rFonts w:ascii="Unistra A" w:hAnsi="Unistra A" w:cs="Arial"/>
          <w:b/>
          <w:color w:val="000000"/>
          <w:sz w:val="32"/>
          <w:szCs w:val="32"/>
        </w:rPr>
        <w:t xml:space="preserve">gaz en bouteille </w:t>
      </w:r>
      <w:r w:rsidRPr="00FB5014">
        <w:rPr>
          <w:rFonts w:ascii="Unistra A" w:hAnsi="Unistra A" w:cs="Arial"/>
          <w:b/>
          <w:color w:val="000000"/>
          <w:sz w:val="32"/>
          <w:szCs w:val="32"/>
        </w:rPr>
        <w:t>et services associés</w:t>
      </w:r>
    </w:p>
    <w:bookmarkEnd w:id="0"/>
    <w:p w14:paraId="4018A458" w14:textId="77777777" w:rsidR="008B1844" w:rsidRDefault="008B1844" w:rsidP="00FB5014">
      <w:pPr>
        <w:spacing w:before="100" w:beforeAutospacing="1" w:after="120"/>
        <w:jc w:val="both"/>
        <w:rPr>
          <w:rFonts w:ascii="Unistra A" w:hAnsi="Unistra A"/>
          <w:b/>
          <w:bCs/>
          <w:szCs w:val="22"/>
        </w:rPr>
      </w:pPr>
    </w:p>
    <w:p w14:paraId="4160248A" w14:textId="4D27819D" w:rsidR="00FB5014" w:rsidRPr="00EA3538" w:rsidRDefault="00DB6ADF" w:rsidP="00FB5014">
      <w:pPr>
        <w:spacing w:before="100" w:beforeAutospacing="1" w:after="120"/>
        <w:jc w:val="both"/>
        <w:rPr>
          <w:rFonts w:ascii="Unistra A" w:hAnsi="Unistra A"/>
          <w:b/>
          <w:bCs/>
          <w:sz w:val="24"/>
          <w:szCs w:val="28"/>
        </w:rPr>
      </w:pPr>
      <w:r>
        <w:rPr>
          <w:rFonts w:ascii="Unistra A" w:hAnsi="Unistra A"/>
          <w:b/>
          <w:bCs/>
          <w:sz w:val="24"/>
          <w:szCs w:val="28"/>
        </w:rPr>
        <w:t xml:space="preserve">1. </w:t>
      </w:r>
      <w:r w:rsidR="00FB5014" w:rsidRPr="00EA3538">
        <w:rPr>
          <w:rFonts w:ascii="Unistra A" w:hAnsi="Unistra A"/>
          <w:b/>
          <w:bCs/>
          <w:sz w:val="24"/>
          <w:szCs w:val="28"/>
        </w:rPr>
        <w:t>TITULAIRES DE L'ACCORD-CADRE :</w:t>
      </w:r>
    </w:p>
    <w:p w14:paraId="430D7BD7" w14:textId="4FA8DDA3" w:rsidR="00EA3538" w:rsidRDefault="00EA3538" w:rsidP="00EA3538">
      <w:pPr>
        <w:pStyle w:val="AdressePageDeGarde"/>
        <w:numPr>
          <w:ilvl w:val="0"/>
          <w:numId w:val="16"/>
        </w:numPr>
        <w:jc w:val="left"/>
        <w:rPr>
          <w:rFonts w:ascii="Unistra A" w:hAnsi="Unistra A" w:cs="Arial"/>
          <w:color w:val="FF0000"/>
          <w:sz w:val="24"/>
          <w:szCs w:val="22"/>
        </w:rPr>
      </w:pPr>
      <w:r w:rsidRPr="00EA3538">
        <w:rPr>
          <w:rFonts w:ascii="Unistra A" w:hAnsi="Unistra A" w:cs="Arial"/>
          <w:color w:val="FF0000"/>
          <w:sz w:val="24"/>
          <w:szCs w:val="22"/>
        </w:rPr>
        <w:t>[Détailler les titulaires de l’accord-cadre]</w:t>
      </w:r>
    </w:p>
    <w:p w14:paraId="46E6B8C6" w14:textId="255F4E50" w:rsidR="00EA3538" w:rsidRDefault="00EA3538" w:rsidP="00EA3538">
      <w:pPr>
        <w:pStyle w:val="AdressePageDeGarde"/>
        <w:numPr>
          <w:ilvl w:val="0"/>
          <w:numId w:val="16"/>
        </w:numPr>
        <w:jc w:val="left"/>
        <w:rPr>
          <w:rFonts w:ascii="Unistra A" w:hAnsi="Unistra A" w:cs="Arial"/>
          <w:color w:val="FF0000"/>
          <w:sz w:val="24"/>
          <w:szCs w:val="22"/>
        </w:rPr>
      </w:pPr>
      <w:r>
        <w:rPr>
          <w:rFonts w:ascii="Unistra A" w:hAnsi="Unistra A" w:cs="Arial"/>
          <w:color w:val="FF0000"/>
          <w:sz w:val="24"/>
          <w:szCs w:val="22"/>
        </w:rPr>
        <w:t>XXX</w:t>
      </w:r>
    </w:p>
    <w:p w14:paraId="544C0F3B" w14:textId="3B1783D1" w:rsidR="00EA3538" w:rsidRPr="00EA3538" w:rsidRDefault="00EA3538" w:rsidP="00EA3538">
      <w:pPr>
        <w:pStyle w:val="AdressePageDeGarde"/>
        <w:numPr>
          <w:ilvl w:val="0"/>
          <w:numId w:val="16"/>
        </w:numPr>
        <w:jc w:val="left"/>
        <w:rPr>
          <w:rFonts w:ascii="Unistra A" w:hAnsi="Unistra A" w:cs="Arial"/>
          <w:color w:val="FF0000"/>
          <w:sz w:val="24"/>
          <w:szCs w:val="22"/>
        </w:rPr>
      </w:pPr>
      <w:r>
        <w:rPr>
          <w:rFonts w:ascii="Unistra A" w:hAnsi="Unistra A" w:cs="Arial"/>
          <w:color w:val="FF0000"/>
          <w:sz w:val="24"/>
          <w:szCs w:val="22"/>
        </w:rPr>
        <w:t>XXX</w:t>
      </w:r>
    </w:p>
    <w:p w14:paraId="2D5BBEB9" w14:textId="73B81170" w:rsidR="00EA0E43" w:rsidRDefault="00EA0E43" w:rsidP="00EA0E43">
      <w:pPr>
        <w:pStyle w:val="AdressePageDeGarde"/>
        <w:jc w:val="left"/>
        <w:rPr>
          <w:rFonts w:ascii="Arial" w:hAnsi="Arial" w:cs="Arial"/>
        </w:rPr>
      </w:pPr>
    </w:p>
    <w:p w14:paraId="7781E494" w14:textId="48F8AF84" w:rsidR="00EA3538" w:rsidRDefault="00EA3538" w:rsidP="00EA0E43">
      <w:pPr>
        <w:pStyle w:val="AdressePageDeGarde"/>
        <w:jc w:val="left"/>
        <w:rPr>
          <w:rFonts w:ascii="Unistra A" w:hAnsi="Unistra A" w:cs="Arial"/>
          <w:sz w:val="24"/>
          <w:szCs w:val="22"/>
        </w:rPr>
      </w:pPr>
    </w:p>
    <w:p w14:paraId="07723F83" w14:textId="493AA134" w:rsidR="00EA3538" w:rsidRPr="00EA3538" w:rsidRDefault="00DB6ADF" w:rsidP="00EA0E43">
      <w:pPr>
        <w:pStyle w:val="AdressePageDeGarde"/>
        <w:jc w:val="left"/>
        <w:rPr>
          <w:rFonts w:ascii="Unistra A" w:hAnsi="Unistra A" w:cs="Arial"/>
          <w:sz w:val="24"/>
          <w:szCs w:val="22"/>
        </w:rPr>
      </w:pPr>
      <w:r>
        <w:rPr>
          <w:rFonts w:ascii="Unistra A" w:hAnsi="Unistra A" w:cs="Arial"/>
          <w:sz w:val="24"/>
          <w:szCs w:val="22"/>
        </w:rPr>
        <w:t xml:space="preserve">2. </w:t>
      </w:r>
      <w:r w:rsidR="00EA3538">
        <w:rPr>
          <w:rFonts w:ascii="Unistra A" w:hAnsi="Unistra A" w:cs="Arial"/>
          <w:sz w:val="24"/>
          <w:szCs w:val="22"/>
        </w:rPr>
        <w:t xml:space="preserve">REFERENCE DU MARCHE SUBSEQUENT : </w:t>
      </w:r>
      <w:r w:rsidR="008B1844">
        <w:rPr>
          <w:rFonts w:ascii="Unistra A" w:hAnsi="Unistra A" w:cs="Arial"/>
          <w:sz w:val="24"/>
          <w:szCs w:val="22"/>
        </w:rPr>
        <w:t>[</w:t>
      </w:r>
      <w:r w:rsidR="008B1844" w:rsidRPr="008B1844">
        <w:rPr>
          <w:rFonts w:ascii="Unistra A" w:hAnsi="Unistra A" w:cs="Arial"/>
          <w:color w:val="FF0000"/>
          <w:sz w:val="24"/>
          <w:szCs w:val="22"/>
        </w:rPr>
        <w:t>mettre les références</w:t>
      </w:r>
      <w:r w:rsidR="008B1844">
        <w:rPr>
          <w:rFonts w:ascii="Unistra A" w:hAnsi="Unistra A" w:cs="Arial"/>
          <w:sz w:val="24"/>
          <w:szCs w:val="22"/>
        </w:rPr>
        <w:t>]</w:t>
      </w:r>
    </w:p>
    <w:p w14:paraId="7D33F112" w14:textId="4A76A99C" w:rsidR="00EA3538" w:rsidRDefault="00EA3538" w:rsidP="00EA0E43">
      <w:pPr>
        <w:pStyle w:val="AdressePageDeGarde"/>
        <w:jc w:val="left"/>
        <w:rPr>
          <w:rFonts w:ascii="Unistra A" w:hAnsi="Unistra A" w:cs="Arial"/>
          <w:sz w:val="24"/>
          <w:szCs w:val="22"/>
        </w:rPr>
      </w:pPr>
    </w:p>
    <w:p w14:paraId="4555B16C" w14:textId="13A76710" w:rsidR="008B1844" w:rsidRDefault="008B1844" w:rsidP="00EA0E43">
      <w:pPr>
        <w:pStyle w:val="AdressePageDeGarde"/>
        <w:jc w:val="left"/>
        <w:rPr>
          <w:rFonts w:ascii="Unistra A" w:hAnsi="Unistra A" w:cs="Arial"/>
          <w:sz w:val="24"/>
          <w:szCs w:val="22"/>
        </w:rPr>
      </w:pPr>
    </w:p>
    <w:p w14:paraId="182993A7" w14:textId="34367965" w:rsidR="008B1844" w:rsidRDefault="00DB6ADF" w:rsidP="00EA0E43">
      <w:pPr>
        <w:pStyle w:val="AdressePageDeGarde"/>
        <w:jc w:val="left"/>
        <w:rPr>
          <w:rFonts w:ascii="Unistra A" w:hAnsi="Unistra A" w:cs="Arial"/>
          <w:sz w:val="24"/>
          <w:szCs w:val="22"/>
        </w:rPr>
      </w:pPr>
      <w:r>
        <w:rPr>
          <w:rFonts w:ascii="Unistra A" w:hAnsi="Unistra A" w:cs="Arial"/>
          <w:sz w:val="24"/>
          <w:szCs w:val="22"/>
        </w:rPr>
        <w:t xml:space="preserve">3. </w:t>
      </w:r>
      <w:r w:rsidR="008B1844">
        <w:rPr>
          <w:rFonts w:ascii="Unistra A" w:hAnsi="Unistra A" w:cs="Arial"/>
          <w:sz w:val="24"/>
          <w:szCs w:val="22"/>
        </w:rPr>
        <w:t xml:space="preserve">ETABLISSEMENT ET SERVICE ACHETEUR : </w:t>
      </w:r>
    </w:p>
    <w:p w14:paraId="0AF78BA9" w14:textId="55B589EA" w:rsidR="008B1844" w:rsidRDefault="008B1844" w:rsidP="00EA0E43">
      <w:pPr>
        <w:pStyle w:val="AdressePageDeGarde"/>
        <w:jc w:val="left"/>
        <w:rPr>
          <w:rFonts w:ascii="Unistra A" w:hAnsi="Unistra A" w:cs="Arial"/>
          <w:sz w:val="24"/>
          <w:szCs w:val="22"/>
        </w:rPr>
      </w:pPr>
    </w:p>
    <w:tbl>
      <w:tblPr>
        <w:tblStyle w:val="Grilledutableau"/>
        <w:tblW w:w="0" w:type="auto"/>
        <w:tblLook w:val="04A0" w:firstRow="1" w:lastRow="0" w:firstColumn="1" w:lastColumn="0" w:noHBand="0" w:noVBand="1"/>
      </w:tblPr>
      <w:tblGrid>
        <w:gridCol w:w="5027"/>
        <w:gridCol w:w="5028"/>
      </w:tblGrid>
      <w:tr w:rsidR="008B1844" w14:paraId="01F7B63B" w14:textId="77777777" w:rsidTr="008B1844">
        <w:tc>
          <w:tcPr>
            <w:tcW w:w="5027" w:type="dxa"/>
            <w:shd w:val="clear" w:color="auto" w:fill="D9D9D9" w:themeFill="background1" w:themeFillShade="D9"/>
          </w:tcPr>
          <w:p w14:paraId="59A7D12A" w14:textId="1E221A9D" w:rsidR="008B1844" w:rsidRDefault="008B1844" w:rsidP="008B1844">
            <w:pPr>
              <w:pStyle w:val="AdressePageDeGarde"/>
              <w:rPr>
                <w:rFonts w:ascii="Unistra A" w:hAnsi="Unistra A" w:cs="Arial"/>
                <w:sz w:val="24"/>
                <w:szCs w:val="22"/>
              </w:rPr>
            </w:pPr>
            <w:r>
              <w:rPr>
                <w:rFonts w:ascii="Unistra A" w:hAnsi="Unistra A" w:cs="Arial"/>
                <w:sz w:val="24"/>
                <w:szCs w:val="22"/>
              </w:rPr>
              <w:t>ETABLISSEMENT ACHETEUR</w:t>
            </w:r>
          </w:p>
        </w:tc>
        <w:tc>
          <w:tcPr>
            <w:tcW w:w="5028" w:type="dxa"/>
            <w:shd w:val="clear" w:color="auto" w:fill="D9D9D9" w:themeFill="background1" w:themeFillShade="D9"/>
          </w:tcPr>
          <w:p w14:paraId="161014B9" w14:textId="5654D33C" w:rsidR="008B1844" w:rsidRDefault="008B1844" w:rsidP="008B1844">
            <w:pPr>
              <w:pStyle w:val="AdressePageDeGarde"/>
              <w:rPr>
                <w:rFonts w:ascii="Unistra A" w:hAnsi="Unistra A" w:cs="Arial"/>
                <w:sz w:val="24"/>
                <w:szCs w:val="22"/>
              </w:rPr>
            </w:pPr>
            <w:r>
              <w:rPr>
                <w:rFonts w:ascii="Unistra A" w:hAnsi="Unistra A" w:cs="Arial"/>
                <w:sz w:val="24"/>
                <w:szCs w:val="22"/>
              </w:rPr>
              <w:t>SERVICE ACHETEUR</w:t>
            </w:r>
          </w:p>
        </w:tc>
      </w:tr>
      <w:tr w:rsidR="008B1844" w14:paraId="2A58AD07" w14:textId="77777777" w:rsidTr="008B1844">
        <w:tc>
          <w:tcPr>
            <w:tcW w:w="5027" w:type="dxa"/>
          </w:tcPr>
          <w:p w14:paraId="39BA617A" w14:textId="77777777" w:rsidR="008B1844" w:rsidRDefault="008B1844" w:rsidP="008B1844">
            <w:pPr>
              <w:pStyle w:val="AdressePageDeGarde"/>
              <w:rPr>
                <w:rFonts w:ascii="Unistra A" w:hAnsi="Unistra A" w:cs="Arial"/>
                <w:sz w:val="24"/>
                <w:szCs w:val="22"/>
              </w:rPr>
            </w:pPr>
          </w:p>
          <w:p w14:paraId="103AD7C8" w14:textId="4A94C26D" w:rsidR="008B1844" w:rsidRDefault="008B1844" w:rsidP="008B1844">
            <w:pPr>
              <w:pStyle w:val="AdressePageDeGarde"/>
              <w:rPr>
                <w:rFonts w:ascii="Unistra A" w:hAnsi="Unistra A" w:cs="Arial"/>
                <w:sz w:val="24"/>
                <w:szCs w:val="22"/>
              </w:rPr>
            </w:pPr>
            <w:r>
              <w:rPr>
                <w:rFonts w:ascii="Unistra A" w:hAnsi="Unistra A" w:cs="Arial"/>
                <w:sz w:val="24"/>
                <w:szCs w:val="22"/>
              </w:rPr>
              <w:t>[</w:t>
            </w:r>
            <w:r w:rsidRPr="008B1844">
              <w:rPr>
                <w:rFonts w:ascii="Unistra A" w:hAnsi="Unistra A" w:cs="Arial"/>
                <w:color w:val="FF0000"/>
                <w:sz w:val="24"/>
                <w:szCs w:val="22"/>
              </w:rPr>
              <w:t>Identification de l’établissement membre du groupement passant commande – nom, adresse</w:t>
            </w:r>
            <w:r>
              <w:rPr>
                <w:rFonts w:ascii="Unistra A" w:hAnsi="Unistra A" w:cs="Arial"/>
                <w:sz w:val="24"/>
                <w:szCs w:val="22"/>
              </w:rPr>
              <w:t>]</w:t>
            </w:r>
          </w:p>
          <w:p w14:paraId="1716B1AE" w14:textId="31AB35C7" w:rsidR="008B1844" w:rsidRDefault="008B1844" w:rsidP="008B1844">
            <w:pPr>
              <w:pStyle w:val="AdressePageDeGarde"/>
              <w:rPr>
                <w:rFonts w:ascii="Unistra A" w:hAnsi="Unistra A" w:cs="Arial"/>
                <w:sz w:val="24"/>
                <w:szCs w:val="22"/>
              </w:rPr>
            </w:pPr>
          </w:p>
        </w:tc>
        <w:tc>
          <w:tcPr>
            <w:tcW w:w="5028" w:type="dxa"/>
          </w:tcPr>
          <w:p w14:paraId="6724F3BA" w14:textId="77777777" w:rsidR="008B1844" w:rsidRDefault="008B1844" w:rsidP="008B1844">
            <w:pPr>
              <w:pStyle w:val="AdressePageDeGarde"/>
              <w:rPr>
                <w:rFonts w:ascii="Unistra A" w:hAnsi="Unistra A" w:cs="Arial"/>
                <w:sz w:val="24"/>
                <w:szCs w:val="22"/>
              </w:rPr>
            </w:pPr>
          </w:p>
          <w:p w14:paraId="3C80DD08" w14:textId="46494385" w:rsidR="008B1844" w:rsidRDefault="008B1844" w:rsidP="008B1844">
            <w:pPr>
              <w:pStyle w:val="AdressePageDeGarde"/>
              <w:rPr>
                <w:rFonts w:ascii="Unistra A" w:hAnsi="Unistra A" w:cs="Arial"/>
                <w:sz w:val="24"/>
                <w:szCs w:val="22"/>
              </w:rPr>
            </w:pPr>
            <w:r>
              <w:rPr>
                <w:rFonts w:ascii="Unistra A" w:hAnsi="Unistra A" w:cs="Arial"/>
                <w:sz w:val="24"/>
                <w:szCs w:val="22"/>
              </w:rPr>
              <w:t>[</w:t>
            </w:r>
            <w:r w:rsidRPr="008B1844">
              <w:rPr>
                <w:rFonts w:ascii="Unistra A" w:hAnsi="Unistra A" w:cs="Arial"/>
                <w:color w:val="FF0000"/>
                <w:sz w:val="24"/>
                <w:szCs w:val="22"/>
              </w:rPr>
              <w:t>Identification du service acheteur rattaché à l’établissement membre du groupement passant commande – nom, adresse</w:t>
            </w:r>
            <w:r>
              <w:rPr>
                <w:rFonts w:ascii="Unistra A" w:hAnsi="Unistra A" w:cs="Arial"/>
                <w:sz w:val="24"/>
                <w:szCs w:val="22"/>
              </w:rPr>
              <w:t>]</w:t>
            </w:r>
          </w:p>
          <w:p w14:paraId="5CAB1530" w14:textId="41001DB7" w:rsidR="008B1844" w:rsidRDefault="008B1844" w:rsidP="008B1844">
            <w:pPr>
              <w:pStyle w:val="AdressePageDeGarde"/>
              <w:rPr>
                <w:rFonts w:ascii="Unistra A" w:hAnsi="Unistra A" w:cs="Arial"/>
                <w:sz w:val="24"/>
                <w:szCs w:val="22"/>
              </w:rPr>
            </w:pPr>
          </w:p>
        </w:tc>
      </w:tr>
    </w:tbl>
    <w:p w14:paraId="22A927E5" w14:textId="77777777" w:rsidR="008B1844" w:rsidRDefault="008B1844" w:rsidP="008B1844">
      <w:pPr>
        <w:pStyle w:val="AdressePageDeGarde"/>
        <w:rPr>
          <w:rFonts w:ascii="Unistra A" w:hAnsi="Unistra A" w:cs="Arial"/>
          <w:sz w:val="24"/>
          <w:szCs w:val="22"/>
        </w:rPr>
      </w:pPr>
    </w:p>
    <w:p w14:paraId="7DB325B3" w14:textId="77777777" w:rsidR="00DB6ADF" w:rsidRDefault="00DB6ADF" w:rsidP="00DB6ADF">
      <w:pPr>
        <w:pStyle w:val="AdressePageDeGarde"/>
        <w:jc w:val="both"/>
        <w:rPr>
          <w:rFonts w:ascii="Unistra A" w:hAnsi="Unistra A" w:cs="Arial"/>
          <w:sz w:val="24"/>
          <w:szCs w:val="22"/>
        </w:rPr>
      </w:pPr>
    </w:p>
    <w:p w14:paraId="71CBD7CA" w14:textId="3022A9A6" w:rsidR="00DB6ADF" w:rsidRDefault="00DB6ADF" w:rsidP="00DB6ADF">
      <w:pPr>
        <w:pStyle w:val="AdressePageDeGarde"/>
        <w:jc w:val="both"/>
        <w:rPr>
          <w:rFonts w:ascii="Unistra A" w:hAnsi="Unistra A" w:cs="Arial"/>
          <w:sz w:val="24"/>
          <w:szCs w:val="22"/>
        </w:rPr>
      </w:pPr>
      <w:r>
        <w:rPr>
          <w:rFonts w:ascii="Unistra A" w:hAnsi="Unistra A" w:cs="Arial"/>
          <w:sz w:val="24"/>
          <w:szCs w:val="22"/>
        </w:rPr>
        <w:t>4. DATE DE L’APPEL A REMISE DES OFFRES : [</w:t>
      </w:r>
      <w:r w:rsidRPr="00DB6ADF">
        <w:rPr>
          <w:rFonts w:ascii="Unistra A" w:hAnsi="Unistra A" w:cs="Arial"/>
          <w:color w:val="FF0000"/>
          <w:sz w:val="24"/>
          <w:szCs w:val="22"/>
        </w:rPr>
        <w:t>mettre la date</w:t>
      </w:r>
      <w:r>
        <w:rPr>
          <w:rFonts w:ascii="Unistra A" w:hAnsi="Unistra A" w:cs="Arial"/>
          <w:sz w:val="24"/>
          <w:szCs w:val="22"/>
        </w:rPr>
        <w:t>]</w:t>
      </w:r>
    </w:p>
    <w:p w14:paraId="59930FB4" w14:textId="0A27A183" w:rsidR="00DB6ADF" w:rsidRDefault="00DB6ADF" w:rsidP="00DB6ADF">
      <w:pPr>
        <w:pStyle w:val="AdressePageDeGarde"/>
        <w:jc w:val="both"/>
        <w:rPr>
          <w:rFonts w:ascii="Unistra A" w:hAnsi="Unistra A" w:cs="Arial"/>
          <w:sz w:val="24"/>
          <w:szCs w:val="22"/>
        </w:rPr>
      </w:pPr>
    </w:p>
    <w:p w14:paraId="2D6BD92F" w14:textId="1EBA6133" w:rsidR="00DB6ADF" w:rsidRDefault="00DB6ADF" w:rsidP="00DB6ADF">
      <w:pPr>
        <w:pStyle w:val="AdressePageDeGarde"/>
        <w:jc w:val="both"/>
        <w:rPr>
          <w:rFonts w:ascii="Unistra A" w:hAnsi="Unistra A" w:cs="Arial"/>
          <w:sz w:val="24"/>
          <w:szCs w:val="22"/>
        </w:rPr>
      </w:pPr>
    </w:p>
    <w:p w14:paraId="6F2F91A1" w14:textId="465CFF9C" w:rsidR="00DB6ADF" w:rsidRDefault="00DB6ADF" w:rsidP="00DB6ADF">
      <w:pPr>
        <w:pStyle w:val="AdressePageDeGarde"/>
        <w:jc w:val="both"/>
        <w:rPr>
          <w:rFonts w:ascii="Unistra A" w:hAnsi="Unistra A" w:cs="Arial"/>
          <w:sz w:val="24"/>
          <w:szCs w:val="22"/>
        </w:rPr>
      </w:pPr>
      <w:r>
        <w:rPr>
          <w:rFonts w:ascii="Unistra A" w:hAnsi="Unistra A" w:cs="Arial"/>
          <w:sz w:val="24"/>
          <w:szCs w:val="22"/>
        </w:rPr>
        <w:t xml:space="preserve">5. PRESENTATION DES OFFRES : </w:t>
      </w:r>
    </w:p>
    <w:p w14:paraId="78C6E766" w14:textId="18AB9E56" w:rsidR="00DB6ADF" w:rsidRDefault="00DB6ADF" w:rsidP="00DB6ADF">
      <w:pPr>
        <w:pStyle w:val="AdressePageDeGarde"/>
        <w:jc w:val="both"/>
        <w:rPr>
          <w:rFonts w:ascii="Unistra A" w:hAnsi="Unistra A" w:cs="Arial"/>
          <w:b w:val="0"/>
          <w:bCs/>
          <w:sz w:val="24"/>
          <w:szCs w:val="22"/>
        </w:rPr>
      </w:pPr>
      <w:r w:rsidRPr="00DB6ADF">
        <w:rPr>
          <w:rFonts w:ascii="Unistra A" w:hAnsi="Unistra A" w:cs="Arial"/>
          <w:b w:val="0"/>
          <w:bCs/>
          <w:sz w:val="24"/>
          <w:szCs w:val="22"/>
        </w:rPr>
        <w:t xml:space="preserve">Chaque </w:t>
      </w:r>
      <w:r>
        <w:rPr>
          <w:rFonts w:ascii="Unistra A" w:hAnsi="Unistra A" w:cs="Arial"/>
          <w:b w:val="0"/>
          <w:bCs/>
          <w:sz w:val="24"/>
          <w:szCs w:val="22"/>
        </w:rPr>
        <w:t xml:space="preserve">titulaire de l’accord-cadre transmettra une offre subséquente comportant : </w:t>
      </w:r>
    </w:p>
    <w:p w14:paraId="7B4E02D7" w14:textId="77777777" w:rsidR="006C6113" w:rsidRDefault="006C6113" w:rsidP="005A0995">
      <w:pPr>
        <w:pStyle w:val="AdressePageDeGarde"/>
        <w:numPr>
          <w:ilvl w:val="0"/>
          <w:numId w:val="16"/>
        </w:numPr>
        <w:jc w:val="both"/>
        <w:rPr>
          <w:rFonts w:ascii="Unistra A" w:hAnsi="Unistra A" w:cs="Arial"/>
          <w:b w:val="0"/>
          <w:bCs/>
          <w:sz w:val="24"/>
          <w:szCs w:val="22"/>
        </w:rPr>
      </w:pPr>
      <w:r w:rsidRPr="006C6113">
        <w:rPr>
          <w:rFonts w:ascii="Unistra A" w:hAnsi="Unistra A" w:cs="Arial"/>
          <w:color w:val="FF0000"/>
          <w:sz w:val="24"/>
          <w:szCs w:val="22"/>
        </w:rPr>
        <w:t>[Choisir entre</w:t>
      </w:r>
      <w:r w:rsidRPr="006C6113">
        <w:rPr>
          <w:rFonts w:ascii="Unistra A" w:hAnsi="Unistra A" w:cs="Arial"/>
          <w:b w:val="0"/>
          <w:bCs/>
          <w:color w:val="FF0000"/>
          <w:sz w:val="24"/>
          <w:szCs w:val="22"/>
        </w:rPr>
        <w:t> </w:t>
      </w:r>
      <w:r>
        <w:rPr>
          <w:rFonts w:ascii="Unistra A" w:hAnsi="Unistra A" w:cs="Arial"/>
          <w:b w:val="0"/>
          <w:bCs/>
          <w:sz w:val="24"/>
          <w:szCs w:val="22"/>
        </w:rPr>
        <w:t xml:space="preserve">:  </w:t>
      </w:r>
    </w:p>
    <w:p w14:paraId="156AC0B3" w14:textId="047F6CD3" w:rsidR="005A0995" w:rsidRDefault="00DB6ADF" w:rsidP="006C6113">
      <w:pPr>
        <w:pStyle w:val="AdressePageDeGarde"/>
        <w:numPr>
          <w:ilvl w:val="1"/>
          <w:numId w:val="16"/>
        </w:numPr>
        <w:jc w:val="both"/>
        <w:rPr>
          <w:rFonts w:ascii="Unistra A" w:hAnsi="Unistra A" w:cs="Arial"/>
          <w:b w:val="0"/>
          <w:bCs/>
          <w:sz w:val="24"/>
          <w:szCs w:val="22"/>
        </w:rPr>
      </w:pPr>
      <w:r>
        <w:rPr>
          <w:rFonts w:ascii="Unistra A" w:hAnsi="Unistra A" w:cs="Arial"/>
          <w:b w:val="0"/>
          <w:bCs/>
          <w:sz w:val="24"/>
          <w:szCs w:val="22"/>
        </w:rPr>
        <w:t xml:space="preserve">L’acte d’engagement ci-joint, dûment complété et signé électroniquement, par la personne habilitée </w:t>
      </w:r>
      <w:r w:rsidR="005A0995">
        <w:rPr>
          <w:rFonts w:ascii="Unistra A" w:hAnsi="Unistra A" w:cs="Arial"/>
          <w:b w:val="0"/>
          <w:bCs/>
          <w:sz w:val="24"/>
          <w:szCs w:val="22"/>
        </w:rPr>
        <w:t xml:space="preserve">à engager la société, selon les modalités décrites dans l’annexe ; </w:t>
      </w:r>
    </w:p>
    <w:p w14:paraId="277E8AFC" w14:textId="559C49C4" w:rsidR="006C6113" w:rsidRPr="006C6113" w:rsidRDefault="006C6113" w:rsidP="006C6113">
      <w:pPr>
        <w:pStyle w:val="AdressePageDeGarde"/>
        <w:ind w:left="1440"/>
        <w:rPr>
          <w:rFonts w:ascii="Unistra A" w:hAnsi="Unistra A" w:cs="Arial"/>
          <w:color w:val="FF0000"/>
          <w:sz w:val="24"/>
          <w:szCs w:val="22"/>
        </w:rPr>
      </w:pPr>
      <w:r w:rsidRPr="006C6113">
        <w:rPr>
          <w:rFonts w:ascii="Unistra A" w:hAnsi="Unistra A" w:cs="Arial"/>
          <w:color w:val="FF0000"/>
          <w:sz w:val="24"/>
          <w:szCs w:val="22"/>
        </w:rPr>
        <w:t>OU</w:t>
      </w:r>
    </w:p>
    <w:p w14:paraId="6B156A44" w14:textId="4AEA3F61" w:rsidR="006C6113" w:rsidRDefault="006C6113" w:rsidP="006C6113">
      <w:pPr>
        <w:pStyle w:val="AdressePageDeGarde"/>
        <w:numPr>
          <w:ilvl w:val="1"/>
          <w:numId w:val="16"/>
        </w:numPr>
        <w:jc w:val="both"/>
        <w:rPr>
          <w:rFonts w:ascii="Unistra A" w:hAnsi="Unistra A" w:cs="Arial"/>
          <w:b w:val="0"/>
          <w:bCs/>
          <w:sz w:val="24"/>
          <w:szCs w:val="22"/>
        </w:rPr>
      </w:pPr>
      <w:r>
        <w:rPr>
          <w:rFonts w:ascii="Unistra A" w:hAnsi="Unistra A" w:cs="Arial"/>
          <w:b w:val="0"/>
          <w:bCs/>
          <w:sz w:val="24"/>
          <w:szCs w:val="22"/>
        </w:rPr>
        <w:t>L’acte d’engagement ci-joint, dûment complété et signé manuscritement, par la personne habilitée à engager la société, selon les modalités décrites dans l’annexe</w:t>
      </w:r>
      <w:r w:rsidRPr="006C6113">
        <w:rPr>
          <w:rFonts w:ascii="Unistra A" w:hAnsi="Unistra A" w:cs="Arial"/>
          <w:color w:val="FF0000"/>
          <w:sz w:val="24"/>
          <w:szCs w:val="22"/>
        </w:rPr>
        <w:t>]</w:t>
      </w:r>
    </w:p>
    <w:p w14:paraId="2B8DC973" w14:textId="482FD6CC" w:rsidR="00DB6ADF" w:rsidRPr="00115823" w:rsidRDefault="005A0995" w:rsidP="00391353">
      <w:pPr>
        <w:pStyle w:val="AdressePageDeGarde"/>
        <w:numPr>
          <w:ilvl w:val="0"/>
          <w:numId w:val="16"/>
        </w:numPr>
        <w:jc w:val="both"/>
        <w:rPr>
          <w:rFonts w:ascii="Unistra A" w:hAnsi="Unistra A" w:cs="Arial"/>
          <w:sz w:val="24"/>
          <w:szCs w:val="22"/>
        </w:rPr>
      </w:pPr>
      <w:r w:rsidRPr="00115823">
        <w:rPr>
          <w:rFonts w:ascii="Unistra A" w:hAnsi="Unistra A" w:cs="Arial"/>
          <w:b w:val="0"/>
          <w:bCs/>
          <w:sz w:val="24"/>
          <w:szCs w:val="22"/>
        </w:rPr>
        <w:t>Le cadre de réponse technique</w:t>
      </w:r>
      <w:r w:rsidR="00115823" w:rsidRPr="00115823">
        <w:rPr>
          <w:rFonts w:ascii="Unistra A" w:hAnsi="Unistra A" w:cs="Arial"/>
          <w:b w:val="0"/>
          <w:bCs/>
          <w:sz w:val="24"/>
          <w:szCs w:val="22"/>
        </w:rPr>
        <w:t xml:space="preserve"> (1 document au format Word, fourni dans le DCE), à compléter intégralement</w:t>
      </w:r>
      <w:r w:rsidR="00115823">
        <w:rPr>
          <w:rFonts w:ascii="Unistra A" w:hAnsi="Unistra A" w:cs="Arial"/>
          <w:b w:val="0"/>
          <w:bCs/>
          <w:sz w:val="24"/>
          <w:szCs w:val="22"/>
        </w:rPr>
        <w:t xml:space="preserve"> ; </w:t>
      </w:r>
    </w:p>
    <w:p w14:paraId="6E50248D" w14:textId="6AF1FC13" w:rsidR="00115823" w:rsidRPr="00115823" w:rsidRDefault="00115823" w:rsidP="00391353">
      <w:pPr>
        <w:pStyle w:val="AdressePageDeGarde"/>
        <w:numPr>
          <w:ilvl w:val="0"/>
          <w:numId w:val="16"/>
        </w:numPr>
        <w:jc w:val="both"/>
        <w:rPr>
          <w:rFonts w:ascii="Unistra A" w:hAnsi="Unistra A" w:cs="Arial"/>
          <w:sz w:val="24"/>
          <w:szCs w:val="22"/>
        </w:rPr>
      </w:pPr>
      <w:r>
        <w:rPr>
          <w:rFonts w:ascii="Unistra A" w:hAnsi="Unistra A" w:cs="Arial"/>
          <w:b w:val="0"/>
          <w:bCs/>
          <w:sz w:val="24"/>
          <w:szCs w:val="22"/>
        </w:rPr>
        <w:t xml:space="preserve">Le cadre de réponse financier (1 document au format Excel, fourni dans le DCE), à compléter </w:t>
      </w:r>
      <w:r w:rsidR="004F4DD6">
        <w:rPr>
          <w:rFonts w:ascii="Unistra A" w:hAnsi="Unistra A" w:cs="Arial"/>
          <w:b w:val="0"/>
          <w:bCs/>
          <w:sz w:val="24"/>
          <w:szCs w:val="22"/>
        </w:rPr>
        <w:t>selon les informations qui se trouve au sein du document</w:t>
      </w:r>
      <w:r>
        <w:rPr>
          <w:rFonts w:ascii="Unistra A" w:hAnsi="Unistra A" w:cs="Arial"/>
          <w:b w:val="0"/>
          <w:bCs/>
          <w:sz w:val="24"/>
          <w:szCs w:val="22"/>
        </w:rPr>
        <w:t xml:space="preserve"> ; </w:t>
      </w:r>
    </w:p>
    <w:p w14:paraId="3A79CFA9" w14:textId="5248805E" w:rsidR="00115823" w:rsidRPr="00C96B42" w:rsidRDefault="00115823" w:rsidP="00391353">
      <w:pPr>
        <w:pStyle w:val="AdressePageDeGarde"/>
        <w:numPr>
          <w:ilvl w:val="0"/>
          <w:numId w:val="16"/>
        </w:numPr>
        <w:jc w:val="both"/>
        <w:rPr>
          <w:rFonts w:ascii="Unistra A" w:hAnsi="Unistra A" w:cs="Arial"/>
          <w:sz w:val="24"/>
          <w:szCs w:val="22"/>
        </w:rPr>
      </w:pPr>
      <w:r>
        <w:rPr>
          <w:rFonts w:ascii="Unistra A" w:hAnsi="Unistra A" w:cs="Arial"/>
          <w:b w:val="0"/>
          <w:bCs/>
          <w:sz w:val="24"/>
          <w:szCs w:val="22"/>
        </w:rPr>
        <w:t xml:space="preserve">Le certificat de visite </w:t>
      </w:r>
      <w:r w:rsidR="00997738">
        <w:rPr>
          <w:rFonts w:ascii="Unistra A" w:hAnsi="Unistra A" w:cs="Arial"/>
          <w:b w:val="0"/>
          <w:bCs/>
          <w:sz w:val="24"/>
          <w:szCs w:val="22"/>
        </w:rPr>
        <w:t>de(s) site(s) qui aura(ont) été remis au titulaire à l’issue de la visite obligatoire [</w:t>
      </w:r>
      <w:r w:rsidR="00997738" w:rsidRPr="00997738">
        <w:rPr>
          <w:rFonts w:ascii="Unistra A" w:hAnsi="Unistra A" w:cs="Arial"/>
          <w:b w:val="0"/>
          <w:bCs/>
          <w:color w:val="FF0000"/>
          <w:sz w:val="24"/>
          <w:szCs w:val="22"/>
        </w:rPr>
        <w:t>à adapter selon si la visite à été rendue obligatoire ou non</w:t>
      </w:r>
      <w:r w:rsidR="00997738">
        <w:rPr>
          <w:rFonts w:ascii="Unistra A" w:hAnsi="Unistra A" w:cs="Arial"/>
          <w:b w:val="0"/>
          <w:bCs/>
          <w:sz w:val="24"/>
          <w:szCs w:val="22"/>
        </w:rPr>
        <w:t>]</w:t>
      </w:r>
      <w:r w:rsidR="00C96B42">
        <w:rPr>
          <w:rFonts w:ascii="Unistra A" w:hAnsi="Unistra A" w:cs="Arial"/>
          <w:b w:val="0"/>
          <w:bCs/>
          <w:sz w:val="24"/>
          <w:szCs w:val="22"/>
        </w:rPr>
        <w:t xml:space="preserve">. </w:t>
      </w:r>
    </w:p>
    <w:p w14:paraId="427170BD" w14:textId="14FECD4B" w:rsidR="00C96B42" w:rsidRDefault="00C96B42" w:rsidP="00C96B42">
      <w:pPr>
        <w:pStyle w:val="AdressePageDeGarde"/>
        <w:jc w:val="both"/>
        <w:rPr>
          <w:rFonts w:ascii="Unistra A" w:hAnsi="Unistra A" w:cs="Arial"/>
          <w:b w:val="0"/>
          <w:bCs/>
          <w:sz w:val="24"/>
          <w:szCs w:val="22"/>
        </w:rPr>
      </w:pPr>
    </w:p>
    <w:p w14:paraId="6EA42758" w14:textId="77777777" w:rsidR="00C96B42" w:rsidRDefault="00C96B42" w:rsidP="00C96B42">
      <w:pPr>
        <w:jc w:val="both"/>
        <w:rPr>
          <w:rFonts w:ascii="Unistra A" w:hAnsi="Unistra A"/>
          <w:b/>
          <w:bCs/>
          <w:sz w:val="24"/>
          <w:szCs w:val="24"/>
        </w:rPr>
      </w:pPr>
    </w:p>
    <w:p w14:paraId="0323E3D0" w14:textId="20E0DF4D" w:rsidR="008D6700" w:rsidRDefault="00C96B42" w:rsidP="00C96B42">
      <w:pPr>
        <w:jc w:val="both"/>
        <w:rPr>
          <w:rFonts w:ascii="Unistra A" w:hAnsi="Unistra A"/>
          <w:sz w:val="24"/>
          <w:szCs w:val="24"/>
        </w:rPr>
      </w:pPr>
      <w:r w:rsidRPr="00C96B42">
        <w:rPr>
          <w:rFonts w:ascii="Unistra A" w:hAnsi="Unistra A"/>
          <w:b/>
          <w:bCs/>
          <w:sz w:val="24"/>
          <w:szCs w:val="24"/>
        </w:rPr>
        <w:t>IMPORTANT</w:t>
      </w:r>
      <w:r w:rsidRPr="00C96B42">
        <w:rPr>
          <w:rFonts w:ascii="Unistra A" w:hAnsi="Unistra A"/>
          <w:sz w:val="24"/>
          <w:szCs w:val="24"/>
        </w:rPr>
        <w:t xml:space="preserve"> : conformément aux dispositions de l’accord-cadre, </w:t>
      </w:r>
      <w:r w:rsidR="008D6700">
        <w:rPr>
          <w:rFonts w:ascii="Unistra A" w:hAnsi="Unistra A"/>
          <w:sz w:val="24"/>
          <w:szCs w:val="24"/>
        </w:rPr>
        <w:t xml:space="preserve">le titulaire a l’obligation de déposer une offre pour les établissements pour lesquels il s’est engagé dans leur cadre de réponse technique au niveau de l’accord-cadre national. Cette offre doit être régulière, acceptable et appropriée lors de chaque consultation au sens des articles </w:t>
      </w:r>
      <w:r w:rsidR="008D6700" w:rsidRPr="00C96B42">
        <w:rPr>
          <w:rFonts w:ascii="Unistra A" w:hAnsi="Unistra A"/>
          <w:sz w:val="24"/>
          <w:szCs w:val="24"/>
        </w:rPr>
        <w:t>L2152-2 à L2152-4 du Code de la commande publique</w:t>
      </w:r>
      <w:r w:rsidR="008D6700">
        <w:rPr>
          <w:rFonts w:ascii="Unistra A" w:hAnsi="Unistra A"/>
          <w:sz w:val="24"/>
          <w:szCs w:val="24"/>
        </w:rPr>
        <w:t xml:space="preserve">. Dans tous les cas, le titulaire remet une offre adaptée au besoin décrit dans le cahier des charges du marché subséquent. </w:t>
      </w:r>
    </w:p>
    <w:p w14:paraId="51122FB8" w14:textId="1E46824D" w:rsidR="008D6700" w:rsidRDefault="008D6700" w:rsidP="00C96B42">
      <w:pPr>
        <w:jc w:val="both"/>
        <w:rPr>
          <w:rFonts w:ascii="Unistra A" w:hAnsi="Unistra A"/>
          <w:sz w:val="24"/>
          <w:szCs w:val="24"/>
        </w:rPr>
      </w:pPr>
      <w:r>
        <w:rPr>
          <w:rFonts w:ascii="Unistra A" w:hAnsi="Unistra A"/>
          <w:sz w:val="24"/>
          <w:szCs w:val="24"/>
        </w:rPr>
        <w:t xml:space="preserve">En l’absence de justification ou en cas de motivation considérée comme irrecevable par le pouvoir adjudicateur, des pénalités lui seront appliquées conformément aux dispositions du CCAP de l’accord-cadre national. </w:t>
      </w:r>
    </w:p>
    <w:p w14:paraId="29598EA2" w14:textId="77777777" w:rsidR="00C96B42" w:rsidRPr="00C96B42" w:rsidRDefault="00C96B42" w:rsidP="00C96B42">
      <w:pPr>
        <w:jc w:val="both"/>
        <w:rPr>
          <w:rFonts w:ascii="Unistra A" w:hAnsi="Unistra A"/>
          <w:sz w:val="24"/>
          <w:szCs w:val="24"/>
        </w:rPr>
      </w:pPr>
    </w:p>
    <w:p w14:paraId="6BC1B484" w14:textId="77777777" w:rsidR="00C96B42" w:rsidRPr="00C96B42" w:rsidRDefault="00C96B42" w:rsidP="00C96B42">
      <w:pPr>
        <w:jc w:val="both"/>
        <w:rPr>
          <w:rFonts w:ascii="Unistra A" w:hAnsi="Unistra A"/>
          <w:sz w:val="24"/>
          <w:szCs w:val="24"/>
        </w:rPr>
      </w:pPr>
      <w:r w:rsidRPr="00C96B42">
        <w:rPr>
          <w:rFonts w:ascii="Unistra A" w:hAnsi="Unistra A"/>
          <w:sz w:val="24"/>
          <w:szCs w:val="24"/>
        </w:rPr>
        <w:t xml:space="preserve">Les éventuels renseignements complémentaires sur le dossier de consultation devront être sollicités par écrit et dans les meilleurs délais par l’intermédiaire du profil acheteur du pouvoir adjudicateur (PLACE, Plateforme des achats de l’Etat), à l’adresse URL suivante : </w:t>
      </w:r>
      <w:hyperlink r:id="rId8" w:history="1">
        <w:r w:rsidRPr="00C96B42">
          <w:rPr>
            <w:rStyle w:val="Lienhypertexte"/>
            <w:rFonts w:ascii="Unistra A" w:hAnsi="Unistra A"/>
            <w:sz w:val="24"/>
            <w:szCs w:val="24"/>
          </w:rPr>
          <w:t>https://www.marches-publics.gouv.fr</w:t>
        </w:r>
      </w:hyperlink>
    </w:p>
    <w:p w14:paraId="013719BA" w14:textId="77777777" w:rsidR="00C96B42" w:rsidRPr="00C96B42" w:rsidRDefault="00C96B42" w:rsidP="00C96B42">
      <w:pPr>
        <w:jc w:val="both"/>
        <w:rPr>
          <w:rFonts w:ascii="Unistra A" w:hAnsi="Unistra A"/>
          <w:sz w:val="24"/>
          <w:szCs w:val="24"/>
        </w:rPr>
      </w:pPr>
    </w:p>
    <w:p w14:paraId="39E2AC18" w14:textId="445FB41A" w:rsidR="00C96B42" w:rsidRPr="00C96B42" w:rsidRDefault="00C96B42" w:rsidP="00C96B42">
      <w:pPr>
        <w:jc w:val="both"/>
        <w:rPr>
          <w:rFonts w:ascii="Unistra A" w:hAnsi="Unistra A"/>
          <w:sz w:val="24"/>
          <w:szCs w:val="24"/>
        </w:rPr>
      </w:pPr>
      <w:r w:rsidRPr="00C96B42">
        <w:rPr>
          <w:rFonts w:ascii="Unistra A" w:hAnsi="Unistra A"/>
          <w:sz w:val="24"/>
          <w:szCs w:val="24"/>
        </w:rPr>
        <w:t xml:space="preserve">Le délai de validité de votre offre est fixé à </w:t>
      </w:r>
      <w:r w:rsidR="008D6700">
        <w:rPr>
          <w:rFonts w:ascii="Unistra A" w:hAnsi="Unistra A"/>
          <w:sz w:val="24"/>
          <w:szCs w:val="24"/>
        </w:rPr>
        <w:t>3</w:t>
      </w:r>
      <w:r w:rsidRPr="00C96B42">
        <w:rPr>
          <w:rFonts w:ascii="Unistra A" w:hAnsi="Unistra A"/>
          <w:sz w:val="24"/>
          <w:szCs w:val="24"/>
        </w:rPr>
        <w:t xml:space="preserve"> mois à compter de la date limite fixée pour la réception des offres.</w:t>
      </w:r>
    </w:p>
    <w:p w14:paraId="47F0DF0C" w14:textId="77777777" w:rsidR="00C96B42" w:rsidRPr="00C96B42" w:rsidRDefault="00C96B42" w:rsidP="00C96B42">
      <w:pPr>
        <w:jc w:val="both"/>
        <w:rPr>
          <w:rFonts w:ascii="Unistra A" w:hAnsi="Unistra A"/>
          <w:sz w:val="24"/>
          <w:szCs w:val="24"/>
        </w:rPr>
      </w:pPr>
    </w:p>
    <w:p w14:paraId="0E16666E" w14:textId="77777777" w:rsidR="00C96B42" w:rsidRPr="00C96B42" w:rsidRDefault="00C96B42" w:rsidP="00C96B42">
      <w:pPr>
        <w:pStyle w:val="AdressePageDeGarde"/>
        <w:jc w:val="both"/>
        <w:rPr>
          <w:rFonts w:ascii="Unistra A" w:hAnsi="Unistra A" w:cs="Arial"/>
          <w:sz w:val="24"/>
          <w:szCs w:val="22"/>
          <w:lang w:val="fr-CA"/>
        </w:rPr>
      </w:pPr>
    </w:p>
    <w:p w14:paraId="61FD335D" w14:textId="79CFAEB0" w:rsidR="008B1844" w:rsidRDefault="00F245F0" w:rsidP="00EA0E43">
      <w:pPr>
        <w:pStyle w:val="AdressePageDeGarde"/>
        <w:jc w:val="left"/>
        <w:rPr>
          <w:rFonts w:ascii="Unistra A" w:hAnsi="Unistra A" w:cs="Arial"/>
          <w:sz w:val="24"/>
          <w:szCs w:val="22"/>
        </w:rPr>
      </w:pPr>
      <w:r>
        <w:rPr>
          <w:rFonts w:ascii="Unistra A" w:hAnsi="Unistra A" w:cs="Arial"/>
          <w:sz w:val="24"/>
          <w:szCs w:val="22"/>
        </w:rPr>
        <w:t xml:space="preserve">6. Date et heure limites de réception des offres : </w:t>
      </w:r>
    </w:p>
    <w:p w14:paraId="7C4F1C6D" w14:textId="2E5325AF" w:rsidR="00F245F0" w:rsidRDefault="00F245F0" w:rsidP="00EA0E43">
      <w:pPr>
        <w:pStyle w:val="AdressePageDeGarde"/>
        <w:jc w:val="left"/>
        <w:rPr>
          <w:rFonts w:ascii="Unistra A" w:hAnsi="Unistra A" w:cs="Arial"/>
          <w:sz w:val="24"/>
          <w:szCs w:val="22"/>
        </w:rPr>
      </w:pPr>
    </w:p>
    <w:tbl>
      <w:tblPr>
        <w:tblStyle w:val="Grilledutableau"/>
        <w:tblW w:w="0" w:type="auto"/>
        <w:tblLook w:val="04A0" w:firstRow="1" w:lastRow="0" w:firstColumn="1" w:lastColumn="0" w:noHBand="0" w:noVBand="1"/>
      </w:tblPr>
      <w:tblGrid>
        <w:gridCol w:w="10055"/>
      </w:tblGrid>
      <w:tr w:rsidR="00F245F0" w14:paraId="19281305" w14:textId="77777777" w:rsidTr="00F245F0">
        <w:tc>
          <w:tcPr>
            <w:tcW w:w="10055" w:type="dxa"/>
          </w:tcPr>
          <w:p w14:paraId="7281F5CB" w14:textId="77777777" w:rsidR="00F245F0" w:rsidRDefault="00F245F0" w:rsidP="00EA0E43">
            <w:pPr>
              <w:pStyle w:val="AdressePageDeGarde"/>
              <w:jc w:val="left"/>
              <w:rPr>
                <w:rFonts w:ascii="Unistra A" w:hAnsi="Unistra A" w:cs="Arial"/>
                <w:sz w:val="24"/>
                <w:szCs w:val="22"/>
              </w:rPr>
            </w:pPr>
          </w:p>
          <w:p w14:paraId="0F538895" w14:textId="5ED29E35" w:rsidR="00F245F0" w:rsidRPr="00F245F0" w:rsidRDefault="00F245F0" w:rsidP="00F245F0">
            <w:pPr>
              <w:pStyle w:val="AdressePageDeGarde"/>
              <w:rPr>
                <w:rFonts w:ascii="Unistra A" w:hAnsi="Unistra A" w:cs="Arial"/>
                <w:sz w:val="36"/>
                <w:szCs w:val="32"/>
              </w:rPr>
            </w:pPr>
            <w:r w:rsidRPr="00F245F0">
              <w:rPr>
                <w:rFonts w:ascii="Unistra A" w:hAnsi="Unistra A" w:cs="Arial"/>
                <w:color w:val="FF0000"/>
                <w:sz w:val="36"/>
                <w:szCs w:val="32"/>
              </w:rPr>
              <w:t>[Indiquer XX mois 202X à XXhXX</w:t>
            </w:r>
            <w:r w:rsidRPr="00F245F0">
              <w:rPr>
                <w:rFonts w:ascii="Unistra A" w:hAnsi="Unistra A" w:cs="Arial"/>
                <w:sz w:val="36"/>
                <w:szCs w:val="32"/>
              </w:rPr>
              <w:t>]</w:t>
            </w:r>
          </w:p>
          <w:p w14:paraId="50E9171A" w14:textId="7EBF635B" w:rsidR="00F245F0" w:rsidRDefault="00F245F0" w:rsidP="00EA0E43">
            <w:pPr>
              <w:pStyle w:val="AdressePageDeGarde"/>
              <w:jc w:val="left"/>
              <w:rPr>
                <w:rFonts w:ascii="Unistra A" w:hAnsi="Unistra A" w:cs="Arial"/>
                <w:sz w:val="24"/>
                <w:szCs w:val="22"/>
              </w:rPr>
            </w:pPr>
          </w:p>
        </w:tc>
      </w:tr>
    </w:tbl>
    <w:p w14:paraId="5AA3140E" w14:textId="77777777" w:rsidR="00F245F0" w:rsidRDefault="00F245F0" w:rsidP="00EA0E43">
      <w:pPr>
        <w:pStyle w:val="AdressePageDeGarde"/>
        <w:jc w:val="left"/>
        <w:rPr>
          <w:rFonts w:ascii="Unistra A" w:hAnsi="Unistra A" w:cs="Arial"/>
          <w:sz w:val="24"/>
          <w:szCs w:val="22"/>
        </w:rPr>
      </w:pPr>
    </w:p>
    <w:p w14:paraId="6FC8BBA8" w14:textId="6207B75D" w:rsidR="00F245F0" w:rsidRPr="00F245F0" w:rsidRDefault="00F245F0" w:rsidP="00F245F0">
      <w:pPr>
        <w:jc w:val="both"/>
        <w:rPr>
          <w:rFonts w:ascii="Unistra A" w:hAnsi="Unistra A"/>
          <w:sz w:val="24"/>
          <w:szCs w:val="24"/>
        </w:rPr>
      </w:pPr>
      <w:r w:rsidRPr="00F245F0">
        <w:rPr>
          <w:rFonts w:ascii="Unistra A" w:hAnsi="Unistra A"/>
          <w:sz w:val="24"/>
          <w:szCs w:val="24"/>
        </w:rPr>
        <w:t xml:space="preserve">Les offres devront être réceptionnés au plus tard aux date et heure limites de réception des offres ci-dessus et seront transmises par voie électronique sur le profil d’acheteur </w:t>
      </w:r>
      <w:r w:rsidR="003A43EA">
        <w:rPr>
          <w:rFonts w:ascii="Unistra A" w:hAnsi="Unistra A"/>
          <w:sz w:val="24"/>
          <w:szCs w:val="24"/>
        </w:rPr>
        <w:t>du [</w:t>
      </w:r>
      <w:r w:rsidR="003A43EA" w:rsidRPr="003A43EA">
        <w:rPr>
          <w:rFonts w:ascii="Unistra A" w:hAnsi="Unistra A"/>
          <w:b/>
          <w:bCs/>
          <w:color w:val="FF0000"/>
          <w:sz w:val="24"/>
          <w:szCs w:val="24"/>
        </w:rPr>
        <w:t>mettre l’identité du pouvoir adjudicateur passant le MS</w:t>
      </w:r>
      <w:r w:rsidR="003A43EA">
        <w:rPr>
          <w:rFonts w:ascii="Unistra A" w:hAnsi="Unistra A"/>
          <w:sz w:val="24"/>
          <w:szCs w:val="24"/>
        </w:rPr>
        <w:t>]</w:t>
      </w:r>
      <w:r w:rsidRPr="00F245F0">
        <w:rPr>
          <w:rFonts w:ascii="Unistra A" w:hAnsi="Unistra A"/>
          <w:sz w:val="24"/>
          <w:szCs w:val="24"/>
        </w:rPr>
        <w:t xml:space="preserve">, à l’adresse URL suivante : </w:t>
      </w:r>
      <w:hyperlink r:id="rId9" w:history="1">
        <w:r w:rsidRPr="00F245F0">
          <w:rPr>
            <w:rStyle w:val="Lienhypertexte"/>
            <w:rFonts w:ascii="Unistra A" w:hAnsi="Unistra A"/>
            <w:sz w:val="24"/>
            <w:szCs w:val="24"/>
          </w:rPr>
          <w:t>www.marches-publics.gouv.fr</w:t>
        </w:r>
      </w:hyperlink>
      <w:r w:rsidRPr="00F245F0">
        <w:rPr>
          <w:rFonts w:ascii="Unistra A" w:hAnsi="Unistra A"/>
          <w:sz w:val="24"/>
          <w:szCs w:val="24"/>
        </w:rPr>
        <w:t>.</w:t>
      </w:r>
    </w:p>
    <w:p w14:paraId="1E791934" w14:textId="77777777" w:rsidR="00F245F0" w:rsidRPr="00F245F0" w:rsidRDefault="00F245F0" w:rsidP="00EA0E43">
      <w:pPr>
        <w:pStyle w:val="AdressePageDeGarde"/>
        <w:jc w:val="left"/>
        <w:rPr>
          <w:rFonts w:ascii="Unistra A" w:hAnsi="Unistra A" w:cs="Arial"/>
          <w:sz w:val="32"/>
          <w:szCs w:val="28"/>
          <w:lang w:val="fr-CA"/>
        </w:rPr>
      </w:pPr>
    </w:p>
    <w:p w14:paraId="0EA63A35" w14:textId="7A2FC480" w:rsidR="00E77CD1" w:rsidRPr="00F245F0" w:rsidRDefault="00F245F0" w:rsidP="009C6F27">
      <w:pPr>
        <w:rPr>
          <w:rFonts w:ascii="Unistra A" w:hAnsi="Unistra A" w:cs="Arial"/>
          <w:b/>
          <w:bCs/>
          <w:sz w:val="24"/>
          <w:szCs w:val="24"/>
        </w:rPr>
      </w:pPr>
      <w:r w:rsidRPr="00F245F0">
        <w:rPr>
          <w:rFonts w:ascii="Unistra A" w:hAnsi="Unistra A" w:cs="Arial"/>
          <w:b/>
          <w:bCs/>
          <w:sz w:val="24"/>
          <w:szCs w:val="24"/>
        </w:rPr>
        <w:t xml:space="preserve">7. Critères d’attribution du marché subséquent : </w:t>
      </w:r>
      <w:r>
        <w:rPr>
          <w:rFonts w:ascii="Unistra A" w:hAnsi="Unistra A" w:cs="Arial"/>
          <w:b/>
          <w:bCs/>
          <w:sz w:val="24"/>
          <w:szCs w:val="24"/>
        </w:rPr>
        <w:t>[</w:t>
      </w:r>
      <w:r w:rsidRPr="00F245F0">
        <w:rPr>
          <w:rFonts w:ascii="Unistra A" w:hAnsi="Unistra A" w:cs="Arial"/>
          <w:b/>
          <w:bCs/>
          <w:color w:val="FF0000"/>
          <w:sz w:val="24"/>
          <w:szCs w:val="24"/>
        </w:rPr>
        <w:t>à adapter</w:t>
      </w:r>
      <w:r>
        <w:rPr>
          <w:rFonts w:ascii="Unistra A" w:hAnsi="Unistra A" w:cs="Arial"/>
          <w:b/>
          <w:bCs/>
          <w:sz w:val="24"/>
          <w:szCs w:val="24"/>
        </w:rPr>
        <w:t>]</w:t>
      </w:r>
    </w:p>
    <w:p w14:paraId="446D12B0" w14:textId="2772C953" w:rsidR="00F245F0" w:rsidRDefault="00F245F0" w:rsidP="009C6F27">
      <w:pPr>
        <w:rPr>
          <w:rFonts w:ascii="Arial" w:hAnsi="Arial" w:cs="Arial"/>
        </w:rPr>
      </w:pPr>
    </w:p>
    <w:p w14:paraId="79A23164" w14:textId="3676B0F7" w:rsidR="00F245F0" w:rsidRDefault="00F245F0" w:rsidP="009C6F27">
      <w:pPr>
        <w:rPr>
          <w:rFonts w:ascii="Arial" w:hAnsi="Arial" w:cs="Arial"/>
        </w:rPr>
      </w:pPr>
    </w:p>
    <w:tbl>
      <w:tblPr>
        <w:tblStyle w:val="Grilledutableau"/>
        <w:tblW w:w="0" w:type="auto"/>
        <w:tblLook w:val="04A0" w:firstRow="1" w:lastRow="0" w:firstColumn="1" w:lastColumn="0" w:noHBand="0" w:noVBand="1"/>
      </w:tblPr>
      <w:tblGrid>
        <w:gridCol w:w="6799"/>
        <w:gridCol w:w="2823"/>
      </w:tblGrid>
      <w:tr w:rsidR="00F245F0" w:rsidRPr="0051712E" w14:paraId="071BD09C" w14:textId="77777777" w:rsidTr="004538E6">
        <w:tc>
          <w:tcPr>
            <w:tcW w:w="6799" w:type="dxa"/>
          </w:tcPr>
          <w:p w14:paraId="75F28018" w14:textId="77777777" w:rsidR="00F245F0" w:rsidRPr="0051712E" w:rsidRDefault="00F245F0" w:rsidP="004538E6">
            <w:pPr>
              <w:jc w:val="center"/>
              <w:rPr>
                <w:rFonts w:ascii="Unistra A" w:hAnsi="Unistra A" w:cs="Unistra A"/>
                <w:b/>
                <w:bCs/>
                <w:color w:val="000000"/>
                <w:sz w:val="23"/>
                <w:szCs w:val="23"/>
              </w:rPr>
            </w:pPr>
            <w:r w:rsidRPr="0051712E">
              <w:rPr>
                <w:rFonts w:ascii="Unistra A" w:hAnsi="Unistra A" w:cs="Unistra A"/>
                <w:b/>
                <w:bCs/>
                <w:color w:val="000000"/>
                <w:sz w:val="23"/>
                <w:szCs w:val="23"/>
              </w:rPr>
              <w:t>Critères et sous-critères</w:t>
            </w:r>
          </w:p>
        </w:tc>
        <w:tc>
          <w:tcPr>
            <w:tcW w:w="2823" w:type="dxa"/>
          </w:tcPr>
          <w:p w14:paraId="73290117" w14:textId="60CEFD45" w:rsidR="00F245F0" w:rsidRPr="0051712E" w:rsidRDefault="00F245F0" w:rsidP="004538E6">
            <w:pPr>
              <w:rPr>
                <w:rFonts w:ascii="Unistra A" w:hAnsi="Unistra A" w:cs="Unistra A"/>
                <w:b/>
                <w:bCs/>
                <w:color w:val="000000"/>
                <w:sz w:val="23"/>
                <w:szCs w:val="23"/>
              </w:rPr>
            </w:pPr>
            <w:r w:rsidRPr="0051712E">
              <w:rPr>
                <w:rFonts w:ascii="Unistra A" w:hAnsi="Unistra A" w:cs="Unistra A"/>
                <w:b/>
                <w:bCs/>
                <w:color w:val="000000"/>
                <w:sz w:val="23"/>
                <w:szCs w:val="23"/>
              </w:rPr>
              <w:t>Pondération applicable</w:t>
            </w:r>
          </w:p>
        </w:tc>
      </w:tr>
      <w:tr w:rsidR="00F245F0" w14:paraId="172FCE20" w14:textId="77777777" w:rsidTr="004538E6">
        <w:tc>
          <w:tcPr>
            <w:tcW w:w="6799" w:type="dxa"/>
          </w:tcPr>
          <w:p w14:paraId="511EB0E2" w14:textId="77777777" w:rsidR="00F245F0" w:rsidRPr="0051712E" w:rsidRDefault="00F245F0" w:rsidP="004538E6">
            <w:pPr>
              <w:jc w:val="both"/>
              <w:rPr>
                <w:rFonts w:ascii="Unistra A" w:hAnsi="Unistra A" w:cs="Unistra A"/>
                <w:b/>
                <w:bCs/>
                <w:color w:val="000000"/>
                <w:sz w:val="23"/>
                <w:szCs w:val="23"/>
              </w:rPr>
            </w:pPr>
            <w:r w:rsidRPr="0051712E">
              <w:rPr>
                <w:rFonts w:ascii="Unistra A" w:hAnsi="Unistra A" w:cs="Unistra A"/>
                <w:b/>
                <w:bCs/>
                <w:color w:val="000000"/>
                <w:sz w:val="23"/>
                <w:szCs w:val="23"/>
              </w:rPr>
              <w:t xml:space="preserve">Critère 1 – Prix de la fourniture de gaz </w:t>
            </w:r>
          </w:p>
        </w:tc>
        <w:tc>
          <w:tcPr>
            <w:tcW w:w="2823" w:type="dxa"/>
          </w:tcPr>
          <w:p w14:paraId="2174C17E" w14:textId="4E367C81" w:rsidR="00F245F0" w:rsidRDefault="00F245F0" w:rsidP="004538E6">
            <w:pPr>
              <w:jc w:val="both"/>
              <w:rPr>
                <w:rFonts w:ascii="Unistra A" w:hAnsi="Unistra A" w:cs="Unistra A"/>
                <w:color w:val="000000"/>
                <w:sz w:val="23"/>
                <w:szCs w:val="23"/>
              </w:rPr>
            </w:pPr>
            <w:r>
              <w:rPr>
                <w:rFonts w:ascii="Unistra A" w:hAnsi="Unistra A" w:cs="Unistra A"/>
                <w:color w:val="000000"/>
                <w:sz w:val="23"/>
                <w:szCs w:val="23"/>
              </w:rPr>
              <w:t>[</w:t>
            </w:r>
            <w:r w:rsidRPr="00F245F0">
              <w:rPr>
                <w:rFonts w:ascii="Unistra A" w:hAnsi="Unistra A" w:cs="Unistra A"/>
                <w:color w:val="FF0000"/>
                <w:sz w:val="24"/>
                <w:szCs w:val="24"/>
              </w:rPr>
              <w:t>Choisir entre 40 et 60%]</w:t>
            </w:r>
          </w:p>
        </w:tc>
      </w:tr>
      <w:tr w:rsidR="0022749E" w14:paraId="505EAF40" w14:textId="77777777" w:rsidTr="004538E6">
        <w:tc>
          <w:tcPr>
            <w:tcW w:w="6799" w:type="dxa"/>
          </w:tcPr>
          <w:p w14:paraId="1B39625F" w14:textId="38A975E4" w:rsidR="0022749E" w:rsidRPr="0051712E" w:rsidRDefault="0022749E" w:rsidP="0022749E">
            <w:pPr>
              <w:ind w:left="601"/>
              <w:jc w:val="both"/>
              <w:rPr>
                <w:rFonts w:ascii="Unistra A" w:hAnsi="Unistra A" w:cs="Unistra A"/>
                <w:b/>
                <w:bCs/>
                <w:color w:val="000000"/>
                <w:sz w:val="23"/>
                <w:szCs w:val="23"/>
              </w:rPr>
            </w:pPr>
            <w:r w:rsidRPr="0051712E">
              <w:rPr>
                <w:rFonts w:ascii="Unistra A" w:hAnsi="Unistra A" w:cs="Unistra A"/>
                <w:i/>
                <w:iCs/>
                <w:color w:val="000000"/>
                <w:sz w:val="23"/>
                <w:szCs w:val="23"/>
              </w:rPr>
              <w:t xml:space="preserve">Sous-critère </w:t>
            </w:r>
            <w:r>
              <w:rPr>
                <w:rFonts w:ascii="Unistra A" w:hAnsi="Unistra A" w:cs="Unistra A"/>
                <w:i/>
                <w:iCs/>
                <w:color w:val="000000"/>
                <w:sz w:val="23"/>
                <w:szCs w:val="23"/>
              </w:rPr>
              <w:t>1</w:t>
            </w:r>
            <w:r w:rsidRPr="0051712E">
              <w:rPr>
                <w:rFonts w:ascii="Unistra A" w:hAnsi="Unistra A" w:cs="Unistra A"/>
                <w:i/>
                <w:iCs/>
                <w:color w:val="000000"/>
                <w:sz w:val="23"/>
                <w:szCs w:val="23"/>
              </w:rPr>
              <w:t xml:space="preserve">.1 – </w:t>
            </w:r>
            <w:r>
              <w:rPr>
                <w:rFonts w:ascii="Unistra A" w:hAnsi="Unistra A" w:cs="Unistra A"/>
                <w:i/>
                <w:iCs/>
                <w:color w:val="000000"/>
                <w:sz w:val="23"/>
                <w:szCs w:val="23"/>
              </w:rPr>
              <w:t>[</w:t>
            </w:r>
            <w:r w:rsidRPr="00413DA0">
              <w:rPr>
                <w:rFonts w:ascii="Unistra A" w:hAnsi="Unistra A" w:cs="Unistra A"/>
                <w:b/>
                <w:bCs/>
                <w:i/>
                <w:iCs/>
                <w:color w:val="FF0000"/>
                <w:sz w:val="23"/>
                <w:szCs w:val="23"/>
              </w:rPr>
              <w:t>Libre</w:t>
            </w:r>
            <w:r>
              <w:rPr>
                <w:rFonts w:ascii="Unistra A" w:hAnsi="Unistra A" w:cs="Unistra A"/>
                <w:i/>
                <w:iCs/>
                <w:color w:val="000000"/>
                <w:sz w:val="23"/>
                <w:szCs w:val="23"/>
              </w:rPr>
              <w:t>]</w:t>
            </w:r>
          </w:p>
        </w:tc>
        <w:tc>
          <w:tcPr>
            <w:tcW w:w="2823" w:type="dxa"/>
          </w:tcPr>
          <w:p w14:paraId="037F9408" w14:textId="27E7B275" w:rsidR="0022749E" w:rsidRDefault="0022749E" w:rsidP="004538E6">
            <w:pPr>
              <w:jc w:val="both"/>
              <w:rPr>
                <w:rFonts w:ascii="Unistra A" w:hAnsi="Unistra A" w:cs="Unistra A"/>
                <w:color w:val="000000"/>
                <w:sz w:val="23"/>
                <w:szCs w:val="23"/>
              </w:rPr>
            </w:pPr>
            <w:r>
              <w:rPr>
                <w:rFonts w:ascii="Unistra A" w:hAnsi="Unistra A" w:cs="Unistra A"/>
                <w:color w:val="FF0000"/>
                <w:sz w:val="23"/>
                <w:szCs w:val="23"/>
              </w:rPr>
              <w:t>[libre pondération]</w:t>
            </w:r>
          </w:p>
        </w:tc>
      </w:tr>
      <w:tr w:rsidR="00F245F0" w14:paraId="43024248" w14:textId="77777777" w:rsidTr="004538E6">
        <w:tc>
          <w:tcPr>
            <w:tcW w:w="6799" w:type="dxa"/>
          </w:tcPr>
          <w:p w14:paraId="200362D1" w14:textId="77777777" w:rsidR="00F245F0" w:rsidRPr="0051712E" w:rsidRDefault="00F245F0" w:rsidP="004538E6">
            <w:pPr>
              <w:jc w:val="both"/>
              <w:rPr>
                <w:rFonts w:ascii="Unistra A" w:hAnsi="Unistra A" w:cs="Unistra A"/>
                <w:b/>
                <w:bCs/>
                <w:color w:val="000000"/>
                <w:sz w:val="23"/>
                <w:szCs w:val="23"/>
              </w:rPr>
            </w:pPr>
            <w:r w:rsidRPr="0051712E">
              <w:rPr>
                <w:rFonts w:ascii="Unistra A" w:hAnsi="Unistra A" w:cs="Unistra A"/>
                <w:b/>
                <w:bCs/>
                <w:color w:val="000000"/>
                <w:sz w:val="23"/>
                <w:szCs w:val="23"/>
              </w:rPr>
              <w:t>Critère 2 – Qualité de la prestation</w:t>
            </w:r>
          </w:p>
        </w:tc>
        <w:tc>
          <w:tcPr>
            <w:tcW w:w="2823" w:type="dxa"/>
          </w:tcPr>
          <w:p w14:paraId="3CF2A073" w14:textId="6DB4BE0C" w:rsidR="00F245F0" w:rsidRDefault="00F245F0" w:rsidP="004538E6">
            <w:pPr>
              <w:jc w:val="both"/>
              <w:rPr>
                <w:rFonts w:ascii="Unistra A" w:hAnsi="Unistra A" w:cs="Unistra A"/>
                <w:color w:val="000000"/>
                <w:sz w:val="23"/>
                <w:szCs w:val="23"/>
              </w:rPr>
            </w:pPr>
            <w:r>
              <w:rPr>
                <w:rFonts w:ascii="Unistra A" w:hAnsi="Unistra A" w:cs="Unistra A"/>
                <w:color w:val="000000"/>
                <w:sz w:val="23"/>
                <w:szCs w:val="23"/>
              </w:rPr>
              <w:t>[</w:t>
            </w:r>
            <w:r w:rsidRPr="00F245F0">
              <w:rPr>
                <w:rFonts w:ascii="Unistra A" w:hAnsi="Unistra A" w:cs="Unistra A"/>
                <w:color w:val="FF0000"/>
                <w:sz w:val="24"/>
                <w:szCs w:val="24"/>
              </w:rPr>
              <w:t>Choisir entre 20 et 50%]</w:t>
            </w:r>
          </w:p>
        </w:tc>
      </w:tr>
      <w:tr w:rsidR="00F245F0" w14:paraId="25B6A9F5" w14:textId="77777777" w:rsidTr="004538E6">
        <w:tc>
          <w:tcPr>
            <w:tcW w:w="6799" w:type="dxa"/>
          </w:tcPr>
          <w:p w14:paraId="48B58A37" w14:textId="039E58DE" w:rsidR="00F245F0" w:rsidRPr="0051712E" w:rsidRDefault="00F245F0" w:rsidP="004538E6">
            <w:pPr>
              <w:ind w:left="599"/>
              <w:rPr>
                <w:rFonts w:ascii="Unistra A" w:hAnsi="Unistra A" w:cs="Unistra A"/>
                <w:i/>
                <w:iCs/>
                <w:color w:val="000000"/>
                <w:sz w:val="23"/>
                <w:szCs w:val="23"/>
              </w:rPr>
            </w:pPr>
            <w:r w:rsidRPr="0051712E">
              <w:rPr>
                <w:rFonts w:ascii="Unistra A" w:hAnsi="Unistra A" w:cs="Unistra A"/>
                <w:i/>
                <w:iCs/>
                <w:color w:val="000000"/>
                <w:sz w:val="23"/>
                <w:szCs w:val="23"/>
              </w:rPr>
              <w:t xml:space="preserve">Sous-critère 2.1 – </w:t>
            </w:r>
            <w:r w:rsidR="00365BBD">
              <w:rPr>
                <w:rFonts w:ascii="Unistra A" w:hAnsi="Unistra A" w:cs="Unistra A"/>
                <w:i/>
                <w:iCs/>
                <w:color w:val="000000"/>
                <w:sz w:val="23"/>
                <w:szCs w:val="23"/>
              </w:rPr>
              <w:t>[</w:t>
            </w:r>
            <w:r w:rsidR="00365BBD" w:rsidRPr="00413DA0">
              <w:rPr>
                <w:rFonts w:ascii="Unistra A" w:hAnsi="Unistra A" w:cs="Unistra A"/>
                <w:b/>
                <w:bCs/>
                <w:i/>
                <w:iCs/>
                <w:color w:val="FF0000"/>
                <w:sz w:val="23"/>
                <w:szCs w:val="23"/>
              </w:rPr>
              <w:t>Libre</w:t>
            </w:r>
            <w:r w:rsidR="00365BBD">
              <w:rPr>
                <w:rFonts w:ascii="Unistra A" w:hAnsi="Unistra A" w:cs="Unistra A"/>
                <w:i/>
                <w:iCs/>
                <w:color w:val="000000"/>
                <w:sz w:val="23"/>
                <w:szCs w:val="23"/>
              </w:rPr>
              <w:t>]</w:t>
            </w:r>
          </w:p>
        </w:tc>
        <w:tc>
          <w:tcPr>
            <w:tcW w:w="2823" w:type="dxa"/>
          </w:tcPr>
          <w:p w14:paraId="77843373" w14:textId="2AD2F0B6" w:rsidR="00F245F0" w:rsidRDefault="00F245F0" w:rsidP="004538E6">
            <w:pPr>
              <w:jc w:val="both"/>
              <w:rPr>
                <w:rFonts w:ascii="Unistra A" w:hAnsi="Unistra A" w:cs="Unistra A"/>
                <w:color w:val="000000"/>
                <w:sz w:val="23"/>
                <w:szCs w:val="23"/>
              </w:rPr>
            </w:pPr>
            <w:r>
              <w:rPr>
                <w:rFonts w:ascii="Unistra A" w:hAnsi="Unistra A" w:cs="Unistra A"/>
                <w:color w:val="000000"/>
                <w:sz w:val="23"/>
                <w:szCs w:val="23"/>
              </w:rPr>
              <w:t>[</w:t>
            </w:r>
            <w:r w:rsidR="00365BBD">
              <w:rPr>
                <w:rFonts w:ascii="Unistra A" w:hAnsi="Unistra A" w:cs="Unistra A"/>
                <w:color w:val="FF0000"/>
                <w:sz w:val="23"/>
                <w:szCs w:val="23"/>
              </w:rPr>
              <w:t>libre pondération</w:t>
            </w:r>
            <w:r>
              <w:rPr>
                <w:rFonts w:ascii="Unistra A" w:hAnsi="Unistra A" w:cs="Unistra A"/>
                <w:color w:val="000000"/>
                <w:sz w:val="23"/>
                <w:szCs w:val="23"/>
              </w:rPr>
              <w:t>]</w:t>
            </w:r>
          </w:p>
        </w:tc>
      </w:tr>
      <w:tr w:rsidR="00F245F0" w14:paraId="4FC58C63" w14:textId="77777777" w:rsidTr="004538E6">
        <w:tc>
          <w:tcPr>
            <w:tcW w:w="6799" w:type="dxa"/>
          </w:tcPr>
          <w:p w14:paraId="115FB707" w14:textId="3551824E" w:rsidR="00F245F0" w:rsidRPr="0051712E" w:rsidRDefault="00F245F0" w:rsidP="004538E6">
            <w:pPr>
              <w:jc w:val="both"/>
              <w:rPr>
                <w:rFonts w:ascii="Unistra A" w:hAnsi="Unistra A" w:cs="Unistra A"/>
                <w:b/>
                <w:bCs/>
                <w:color w:val="000000"/>
                <w:sz w:val="23"/>
                <w:szCs w:val="23"/>
              </w:rPr>
            </w:pPr>
            <w:r w:rsidRPr="0051712E">
              <w:rPr>
                <w:rFonts w:ascii="Unistra A" w:hAnsi="Unistra A" w:cs="Unistra A"/>
                <w:b/>
                <w:bCs/>
                <w:color w:val="000000"/>
                <w:sz w:val="23"/>
                <w:szCs w:val="23"/>
              </w:rPr>
              <w:t xml:space="preserve">Critère 3 – </w:t>
            </w:r>
            <w:r w:rsidR="00365BBD">
              <w:rPr>
                <w:rFonts w:ascii="Unistra A" w:hAnsi="Unistra A" w:cs="Unistra A"/>
                <w:b/>
                <w:bCs/>
                <w:color w:val="000000"/>
                <w:sz w:val="23"/>
                <w:szCs w:val="23"/>
              </w:rPr>
              <w:t xml:space="preserve">Qualité de la réponse à l’accord-cadre national </w:t>
            </w:r>
          </w:p>
        </w:tc>
        <w:tc>
          <w:tcPr>
            <w:tcW w:w="2823" w:type="dxa"/>
          </w:tcPr>
          <w:p w14:paraId="1FFD3421" w14:textId="77777777" w:rsidR="00F245F0" w:rsidRDefault="00F245F0" w:rsidP="004538E6">
            <w:pPr>
              <w:jc w:val="both"/>
              <w:rPr>
                <w:rFonts w:ascii="Unistra A" w:hAnsi="Unistra A" w:cs="Unistra A"/>
                <w:color w:val="000000"/>
                <w:sz w:val="23"/>
                <w:szCs w:val="23"/>
              </w:rPr>
            </w:pPr>
            <w:r>
              <w:rPr>
                <w:rFonts w:ascii="Unistra A" w:hAnsi="Unistra A" w:cs="Unistra A"/>
                <w:color w:val="000000"/>
                <w:sz w:val="23"/>
                <w:szCs w:val="23"/>
              </w:rPr>
              <w:t>10%</w:t>
            </w:r>
          </w:p>
        </w:tc>
      </w:tr>
    </w:tbl>
    <w:p w14:paraId="026FC6E8" w14:textId="4DE88CDE" w:rsidR="00F245F0" w:rsidRDefault="00F245F0" w:rsidP="009C6F27">
      <w:pPr>
        <w:rPr>
          <w:rFonts w:ascii="Arial" w:hAnsi="Arial" w:cs="Arial"/>
        </w:rPr>
      </w:pPr>
    </w:p>
    <w:p w14:paraId="2A09BD25" w14:textId="77777777" w:rsidR="00413DA0" w:rsidRDefault="00413DA0" w:rsidP="009C6F27">
      <w:pPr>
        <w:rPr>
          <w:rFonts w:ascii="Arial" w:hAnsi="Arial" w:cs="Arial"/>
        </w:rPr>
      </w:pPr>
    </w:p>
    <w:p w14:paraId="6D70F7F0" w14:textId="6815DE9B" w:rsidR="00EA3CFE" w:rsidRPr="00413DA0" w:rsidRDefault="00413DA0" w:rsidP="009C6F27">
      <w:pPr>
        <w:rPr>
          <w:rFonts w:ascii="Unistra A" w:hAnsi="Unistra A" w:cs="Arial"/>
          <w:sz w:val="24"/>
          <w:szCs w:val="24"/>
        </w:rPr>
      </w:pPr>
      <w:r w:rsidRPr="00413DA0">
        <w:rPr>
          <w:rFonts w:ascii="Unistra A" w:hAnsi="Unistra A" w:cs="Arial"/>
          <w:sz w:val="24"/>
          <w:szCs w:val="24"/>
        </w:rPr>
        <w:t xml:space="preserve">A noter que : </w:t>
      </w:r>
    </w:p>
    <w:p w14:paraId="5F9153AB" w14:textId="6543AB86" w:rsidR="00413DA0" w:rsidRPr="00413DA0" w:rsidRDefault="00413DA0" w:rsidP="009C6F27">
      <w:pPr>
        <w:rPr>
          <w:rFonts w:ascii="Unistra A" w:hAnsi="Unistra A" w:cs="Arial"/>
          <w:sz w:val="24"/>
          <w:szCs w:val="24"/>
        </w:rPr>
      </w:pPr>
    </w:p>
    <w:p w14:paraId="70181CCD" w14:textId="6DFD286B" w:rsidR="00413DA0" w:rsidRDefault="00413DA0" w:rsidP="00413DA0">
      <w:pPr>
        <w:pStyle w:val="Paragraphedeliste"/>
        <w:numPr>
          <w:ilvl w:val="0"/>
          <w:numId w:val="16"/>
        </w:numPr>
        <w:rPr>
          <w:rFonts w:ascii="Unistra A" w:hAnsi="Unistra A" w:cs="Arial"/>
          <w:sz w:val="24"/>
          <w:szCs w:val="24"/>
        </w:rPr>
      </w:pPr>
      <w:r w:rsidRPr="00413DA0">
        <w:rPr>
          <w:rFonts w:ascii="Unistra A" w:hAnsi="Unistra A" w:cs="Arial"/>
          <w:sz w:val="24"/>
          <w:szCs w:val="24"/>
        </w:rPr>
        <w:t>Le critère</w:t>
      </w:r>
      <w:r>
        <w:rPr>
          <w:rFonts w:ascii="Unistra A" w:hAnsi="Unistra A" w:cs="Arial"/>
          <w:sz w:val="24"/>
          <w:szCs w:val="24"/>
        </w:rPr>
        <w:t xml:space="preserve"> 1</w:t>
      </w:r>
      <w:r w:rsidRPr="00413DA0">
        <w:rPr>
          <w:rFonts w:ascii="Unistra A" w:hAnsi="Unistra A" w:cs="Arial"/>
          <w:sz w:val="24"/>
          <w:szCs w:val="24"/>
        </w:rPr>
        <w:t xml:space="preserve"> « </w:t>
      </w:r>
      <w:r w:rsidRPr="00413DA0">
        <w:rPr>
          <w:rFonts w:ascii="Unistra A" w:hAnsi="Unistra A" w:cs="Arial"/>
          <w:b/>
          <w:bCs/>
          <w:sz w:val="24"/>
          <w:szCs w:val="24"/>
        </w:rPr>
        <w:t>Prix de la fourniture de gaz</w:t>
      </w:r>
      <w:r w:rsidRPr="00413DA0">
        <w:rPr>
          <w:rFonts w:ascii="Unistra A" w:hAnsi="Unistra A" w:cs="Arial"/>
          <w:sz w:val="24"/>
          <w:szCs w:val="24"/>
        </w:rPr>
        <w:t xml:space="preserve"> » sera apprécié sur la base du montant total en € TTC des lignes </w:t>
      </w:r>
      <w:r>
        <w:rPr>
          <w:rFonts w:ascii="Unistra A" w:hAnsi="Unistra A" w:cs="Arial"/>
          <w:sz w:val="24"/>
          <w:szCs w:val="24"/>
        </w:rPr>
        <w:t>du</w:t>
      </w:r>
      <w:r w:rsidRPr="00413DA0">
        <w:rPr>
          <w:rFonts w:ascii="Unistra A" w:hAnsi="Unistra A" w:cs="Arial"/>
          <w:sz w:val="24"/>
          <w:szCs w:val="24"/>
        </w:rPr>
        <w:t xml:space="preserve"> DQE </w:t>
      </w:r>
      <w:r>
        <w:rPr>
          <w:rFonts w:ascii="Unistra A" w:hAnsi="Unistra A" w:cs="Arial"/>
          <w:sz w:val="24"/>
          <w:szCs w:val="24"/>
        </w:rPr>
        <w:t xml:space="preserve">; </w:t>
      </w:r>
      <w:r w:rsidR="0022749E">
        <w:rPr>
          <w:rFonts w:ascii="Unistra A" w:hAnsi="Unistra A" w:cs="Arial"/>
          <w:sz w:val="24"/>
          <w:szCs w:val="24"/>
        </w:rPr>
        <w:t>[</w:t>
      </w:r>
      <w:r w:rsidR="0022749E" w:rsidRPr="0022749E">
        <w:rPr>
          <w:rFonts w:ascii="Unistra A" w:hAnsi="Unistra A" w:cs="Arial"/>
          <w:b/>
          <w:bCs/>
          <w:color w:val="FF0000"/>
          <w:sz w:val="24"/>
          <w:szCs w:val="24"/>
        </w:rPr>
        <w:t>Indiquer si le pouvoir adjudicateur a prévu un panier caché</w:t>
      </w:r>
      <w:r w:rsidR="0022749E">
        <w:rPr>
          <w:rFonts w:ascii="Unistra A" w:hAnsi="Unistra A" w:cs="Arial"/>
          <w:sz w:val="24"/>
          <w:szCs w:val="24"/>
        </w:rPr>
        <w:t xml:space="preserve">]. </w:t>
      </w:r>
    </w:p>
    <w:p w14:paraId="1D7B6589" w14:textId="04FAF40C" w:rsidR="0022749E" w:rsidRDefault="0022749E" w:rsidP="0022749E">
      <w:pPr>
        <w:pStyle w:val="Paragraphedeliste"/>
        <w:rPr>
          <w:rFonts w:ascii="Unistra A" w:hAnsi="Unistra A" w:cs="Arial"/>
          <w:sz w:val="24"/>
          <w:szCs w:val="24"/>
        </w:rPr>
      </w:pPr>
      <w:r>
        <w:rPr>
          <w:rFonts w:ascii="Unistra A" w:hAnsi="Unistra A" w:cs="Arial"/>
          <w:sz w:val="24"/>
          <w:szCs w:val="24"/>
        </w:rPr>
        <w:t xml:space="preserve">Le critère 1 sera apprécié sur la base du : </w:t>
      </w:r>
    </w:p>
    <w:p w14:paraId="6C69FE6A" w14:textId="77777777" w:rsidR="0022749E" w:rsidRDefault="0022749E" w:rsidP="0022749E">
      <w:pPr>
        <w:pStyle w:val="Paragraphedeliste"/>
        <w:numPr>
          <w:ilvl w:val="1"/>
          <w:numId w:val="16"/>
        </w:numPr>
        <w:rPr>
          <w:rFonts w:ascii="Unistra A" w:hAnsi="Unistra A" w:cs="Arial"/>
          <w:sz w:val="24"/>
          <w:szCs w:val="24"/>
        </w:rPr>
      </w:pPr>
      <w:r>
        <w:rPr>
          <w:rFonts w:ascii="Unistra A" w:hAnsi="Unistra A" w:cs="Arial"/>
          <w:sz w:val="24"/>
          <w:szCs w:val="24"/>
        </w:rPr>
        <w:t>Sous-critère 1.1 « [</w:t>
      </w:r>
      <w:r w:rsidRPr="00413DA0">
        <w:rPr>
          <w:rFonts w:ascii="Unistra A" w:hAnsi="Unistra A" w:cs="Arial"/>
          <w:b/>
          <w:bCs/>
          <w:color w:val="FF0000"/>
          <w:sz w:val="24"/>
          <w:szCs w:val="24"/>
        </w:rPr>
        <w:t>définir si sous-critérisation prévue</w:t>
      </w:r>
      <w:r>
        <w:rPr>
          <w:rFonts w:ascii="Unistra A" w:hAnsi="Unistra A" w:cs="Arial"/>
          <w:sz w:val="24"/>
          <w:szCs w:val="24"/>
        </w:rPr>
        <w:t>] » qui sera analysé sur [</w:t>
      </w:r>
      <w:r w:rsidRPr="00413DA0">
        <w:rPr>
          <w:rFonts w:ascii="Unistra A" w:hAnsi="Unistra A" w:cs="Arial"/>
          <w:b/>
          <w:bCs/>
          <w:color w:val="FF0000"/>
          <w:sz w:val="24"/>
          <w:szCs w:val="24"/>
        </w:rPr>
        <w:t>déterminer les modalités</w:t>
      </w:r>
      <w:r>
        <w:rPr>
          <w:rFonts w:ascii="Unistra A" w:hAnsi="Unistra A" w:cs="Arial"/>
          <w:sz w:val="24"/>
          <w:szCs w:val="24"/>
        </w:rPr>
        <w:t xml:space="preserve">] ; </w:t>
      </w:r>
    </w:p>
    <w:p w14:paraId="2A712BA1" w14:textId="3B3F02EC" w:rsidR="0022749E" w:rsidRPr="0022749E" w:rsidRDefault="0022749E" w:rsidP="0022749E">
      <w:pPr>
        <w:pStyle w:val="Paragraphedeliste"/>
        <w:numPr>
          <w:ilvl w:val="1"/>
          <w:numId w:val="16"/>
        </w:numPr>
        <w:rPr>
          <w:rFonts w:ascii="Unistra A" w:hAnsi="Unistra A" w:cs="Arial"/>
          <w:sz w:val="24"/>
          <w:szCs w:val="24"/>
        </w:rPr>
      </w:pPr>
      <w:r>
        <w:rPr>
          <w:rFonts w:ascii="Unistra A" w:hAnsi="Unistra A" w:cs="Arial"/>
          <w:sz w:val="24"/>
          <w:szCs w:val="24"/>
        </w:rPr>
        <w:t>…</w:t>
      </w:r>
    </w:p>
    <w:p w14:paraId="552D7DF3" w14:textId="77777777" w:rsidR="0022749E" w:rsidRPr="0022749E" w:rsidRDefault="0022749E" w:rsidP="0022749E">
      <w:pPr>
        <w:ind w:left="360"/>
        <w:rPr>
          <w:rFonts w:ascii="Unistra A" w:hAnsi="Unistra A" w:cs="Arial"/>
          <w:sz w:val="24"/>
          <w:szCs w:val="24"/>
        </w:rPr>
      </w:pPr>
    </w:p>
    <w:p w14:paraId="582197B3" w14:textId="77777777" w:rsidR="00413DA0" w:rsidRDefault="00413DA0" w:rsidP="00413DA0">
      <w:pPr>
        <w:pStyle w:val="Paragraphedeliste"/>
        <w:numPr>
          <w:ilvl w:val="0"/>
          <w:numId w:val="16"/>
        </w:numPr>
        <w:rPr>
          <w:rFonts w:ascii="Unistra A" w:hAnsi="Unistra A" w:cs="Arial"/>
          <w:sz w:val="24"/>
          <w:szCs w:val="24"/>
        </w:rPr>
      </w:pPr>
      <w:r>
        <w:rPr>
          <w:rFonts w:ascii="Unistra A" w:hAnsi="Unistra A" w:cs="Arial"/>
          <w:sz w:val="24"/>
          <w:szCs w:val="24"/>
        </w:rPr>
        <w:lastRenderedPageBreak/>
        <w:t>Le critère 2 « </w:t>
      </w:r>
      <w:r w:rsidRPr="00413DA0">
        <w:rPr>
          <w:rFonts w:ascii="Unistra A" w:hAnsi="Unistra A" w:cs="Arial"/>
          <w:b/>
          <w:bCs/>
          <w:sz w:val="24"/>
          <w:szCs w:val="24"/>
        </w:rPr>
        <w:t>Qualité de la prestation</w:t>
      </w:r>
      <w:r>
        <w:rPr>
          <w:rFonts w:ascii="Unistra A" w:hAnsi="Unistra A" w:cs="Arial"/>
          <w:sz w:val="24"/>
          <w:szCs w:val="24"/>
        </w:rPr>
        <w:t xml:space="preserve"> » sera apprécié sur la base du CRT dont : </w:t>
      </w:r>
    </w:p>
    <w:p w14:paraId="5FF5A21F" w14:textId="17504F9B" w:rsidR="00413DA0" w:rsidRDefault="00413DA0" w:rsidP="00413DA0">
      <w:pPr>
        <w:pStyle w:val="Paragraphedeliste"/>
        <w:numPr>
          <w:ilvl w:val="1"/>
          <w:numId w:val="16"/>
        </w:numPr>
        <w:rPr>
          <w:rFonts w:ascii="Unistra A" w:hAnsi="Unistra A" w:cs="Arial"/>
          <w:sz w:val="24"/>
          <w:szCs w:val="24"/>
        </w:rPr>
      </w:pPr>
      <w:r>
        <w:rPr>
          <w:rFonts w:ascii="Unistra A" w:hAnsi="Unistra A" w:cs="Arial"/>
          <w:sz w:val="24"/>
          <w:szCs w:val="24"/>
        </w:rPr>
        <w:t>Le sous-critère 2.1 « [</w:t>
      </w:r>
      <w:r w:rsidRPr="00413DA0">
        <w:rPr>
          <w:rFonts w:ascii="Unistra A" w:hAnsi="Unistra A" w:cs="Arial"/>
          <w:b/>
          <w:bCs/>
          <w:color w:val="FF0000"/>
          <w:sz w:val="24"/>
          <w:szCs w:val="24"/>
        </w:rPr>
        <w:t>définir si sous-critérisation prévue</w:t>
      </w:r>
      <w:r>
        <w:rPr>
          <w:rFonts w:ascii="Unistra A" w:hAnsi="Unistra A" w:cs="Arial"/>
          <w:sz w:val="24"/>
          <w:szCs w:val="24"/>
        </w:rPr>
        <w:t>]</w:t>
      </w:r>
      <w:r w:rsidR="00F36255">
        <w:rPr>
          <w:rFonts w:ascii="Unistra A" w:hAnsi="Unistra A" w:cs="Arial"/>
          <w:sz w:val="24"/>
          <w:szCs w:val="24"/>
        </w:rPr>
        <w:t xml:space="preserve"> </w:t>
      </w:r>
      <w:r>
        <w:rPr>
          <w:rFonts w:ascii="Unistra A" w:hAnsi="Unistra A" w:cs="Arial"/>
          <w:sz w:val="24"/>
          <w:szCs w:val="24"/>
        </w:rPr>
        <w:t>» qui sera analysé sur [</w:t>
      </w:r>
      <w:r w:rsidRPr="00413DA0">
        <w:rPr>
          <w:rFonts w:ascii="Unistra A" w:hAnsi="Unistra A" w:cs="Arial"/>
          <w:b/>
          <w:bCs/>
          <w:color w:val="FF0000"/>
          <w:sz w:val="24"/>
          <w:szCs w:val="24"/>
        </w:rPr>
        <w:t>déterminer les modalités</w:t>
      </w:r>
      <w:r>
        <w:rPr>
          <w:rFonts w:ascii="Unistra A" w:hAnsi="Unistra A" w:cs="Arial"/>
          <w:sz w:val="24"/>
          <w:szCs w:val="24"/>
        </w:rPr>
        <w:t xml:space="preserve">] ; </w:t>
      </w:r>
    </w:p>
    <w:p w14:paraId="1DC694D1" w14:textId="65863BB6" w:rsidR="00413DA0" w:rsidRDefault="00413DA0" w:rsidP="00413DA0">
      <w:pPr>
        <w:pStyle w:val="Paragraphedeliste"/>
        <w:numPr>
          <w:ilvl w:val="1"/>
          <w:numId w:val="16"/>
        </w:numPr>
        <w:rPr>
          <w:rFonts w:ascii="Unistra A" w:hAnsi="Unistra A" w:cs="Arial"/>
          <w:sz w:val="24"/>
          <w:szCs w:val="24"/>
        </w:rPr>
      </w:pPr>
      <w:r>
        <w:rPr>
          <w:rFonts w:ascii="Unistra A" w:hAnsi="Unistra A" w:cs="Arial"/>
          <w:sz w:val="24"/>
          <w:szCs w:val="24"/>
        </w:rPr>
        <w:t>…</w:t>
      </w:r>
    </w:p>
    <w:p w14:paraId="72190FC9" w14:textId="4B98DA9B" w:rsidR="00413DA0" w:rsidRPr="00413DA0" w:rsidRDefault="00413DA0" w:rsidP="00413DA0">
      <w:pPr>
        <w:pStyle w:val="Paragraphedeliste"/>
        <w:numPr>
          <w:ilvl w:val="0"/>
          <w:numId w:val="16"/>
        </w:numPr>
        <w:rPr>
          <w:rFonts w:ascii="Unistra A" w:hAnsi="Unistra A" w:cs="Arial"/>
          <w:sz w:val="24"/>
          <w:szCs w:val="24"/>
        </w:rPr>
      </w:pPr>
      <w:r>
        <w:rPr>
          <w:rFonts w:ascii="Unistra A" w:hAnsi="Unistra A" w:cs="Arial"/>
          <w:sz w:val="24"/>
          <w:szCs w:val="24"/>
        </w:rPr>
        <w:t xml:space="preserve">Le critère 3 </w:t>
      </w:r>
      <w:r w:rsidRPr="00413DA0">
        <w:rPr>
          <w:rFonts w:ascii="Unistra A" w:hAnsi="Unistra A" w:cs="Arial"/>
          <w:b/>
          <w:bCs/>
          <w:sz w:val="24"/>
          <w:szCs w:val="24"/>
        </w:rPr>
        <w:t>« Qualité de réponse à l’accord-cadre national</w:t>
      </w:r>
      <w:r>
        <w:rPr>
          <w:rFonts w:ascii="Unistra A" w:hAnsi="Unistra A" w:cs="Arial"/>
          <w:sz w:val="24"/>
          <w:szCs w:val="24"/>
        </w:rPr>
        <w:t xml:space="preserve"> » </w:t>
      </w:r>
      <w:r w:rsidR="00BF24D9">
        <w:rPr>
          <w:rFonts w:ascii="Unistra A" w:hAnsi="Unistra A" w:cs="Arial"/>
          <w:sz w:val="24"/>
          <w:szCs w:val="24"/>
        </w:rPr>
        <w:t xml:space="preserve">se basera sur la note totale sur 100 obtenue par le titulaire au niveau de l’accord-cadre national, ramenée sur 10. C’est une note automatique qui ne sera pas pondéré. </w:t>
      </w:r>
    </w:p>
    <w:p w14:paraId="5B6071BC" w14:textId="1DF82126" w:rsidR="00EA3CFE" w:rsidRPr="00413DA0" w:rsidRDefault="00EA3CFE" w:rsidP="009C6F27">
      <w:pPr>
        <w:rPr>
          <w:rFonts w:ascii="Arial" w:hAnsi="Arial" w:cs="Arial"/>
          <w:sz w:val="24"/>
          <w:szCs w:val="24"/>
        </w:rPr>
      </w:pPr>
    </w:p>
    <w:p w14:paraId="531C7F34" w14:textId="0748C3E9" w:rsidR="00EA3CFE" w:rsidRPr="00413DA0" w:rsidRDefault="00EA3CFE" w:rsidP="009C6F27">
      <w:pPr>
        <w:rPr>
          <w:rFonts w:ascii="Arial" w:hAnsi="Arial" w:cs="Arial"/>
          <w:sz w:val="24"/>
          <w:szCs w:val="24"/>
        </w:rPr>
      </w:pPr>
    </w:p>
    <w:p w14:paraId="0D908934" w14:textId="77777777" w:rsidR="00EA3CFE" w:rsidRDefault="00EA3CFE" w:rsidP="009C6F27">
      <w:pPr>
        <w:rPr>
          <w:rFonts w:ascii="Arial" w:hAnsi="Arial" w:cs="Arial"/>
        </w:rPr>
      </w:pPr>
    </w:p>
    <w:p w14:paraId="2FFBE8BB" w14:textId="77777777" w:rsidR="003A43EA" w:rsidRDefault="003A43EA" w:rsidP="009C6F27">
      <w:pPr>
        <w:rPr>
          <w:rFonts w:ascii="Arial" w:hAnsi="Arial" w:cs="Arial"/>
        </w:rPr>
      </w:pPr>
    </w:p>
    <w:p w14:paraId="2DD4EE3E" w14:textId="5CC48468" w:rsidR="00F245F0" w:rsidRDefault="00F245F0" w:rsidP="009C6F27">
      <w:pPr>
        <w:rPr>
          <w:rFonts w:ascii="Arial" w:hAnsi="Arial" w:cs="Arial"/>
        </w:rPr>
      </w:pPr>
    </w:p>
    <w:p w14:paraId="7E0303DC" w14:textId="2F066132" w:rsidR="007C39F4" w:rsidRPr="007D5A87" w:rsidRDefault="007C39F4" w:rsidP="007D5A87">
      <w:pPr>
        <w:jc w:val="both"/>
        <w:rPr>
          <w:rFonts w:ascii="Arial" w:hAnsi="Arial" w:cs="Arial"/>
          <w:b/>
        </w:rPr>
      </w:pPr>
      <w:bookmarkStart w:id="1" w:name="_Toc215986763"/>
      <w:bookmarkStart w:id="2" w:name="_Toc219016069"/>
    </w:p>
    <w:p w14:paraId="54B7FA25" w14:textId="77777777" w:rsidR="007C39F4" w:rsidRDefault="007C39F4" w:rsidP="00C65701">
      <w:pPr>
        <w:rPr>
          <w:rFonts w:ascii="Arial" w:hAnsi="Arial" w:cs="Arial"/>
        </w:rPr>
      </w:pPr>
    </w:p>
    <w:p w14:paraId="31043496" w14:textId="77777777" w:rsidR="007C39F4" w:rsidRDefault="007C39F4" w:rsidP="00C65701">
      <w:pPr>
        <w:rPr>
          <w:rFonts w:ascii="Arial" w:hAnsi="Arial" w:cs="Arial"/>
        </w:rPr>
      </w:pPr>
    </w:p>
    <w:p w14:paraId="09621B7D" w14:textId="77777777" w:rsidR="007C39F4" w:rsidRDefault="007C39F4" w:rsidP="00C65701">
      <w:pPr>
        <w:rPr>
          <w:rFonts w:ascii="Arial" w:hAnsi="Arial" w:cs="Arial"/>
        </w:rPr>
      </w:pPr>
    </w:p>
    <w:p w14:paraId="13C53858" w14:textId="77777777" w:rsidR="007C39F4" w:rsidRDefault="007C39F4" w:rsidP="00C65701">
      <w:pPr>
        <w:rPr>
          <w:rFonts w:ascii="Arial" w:hAnsi="Arial" w:cs="Arial"/>
        </w:rPr>
      </w:pPr>
    </w:p>
    <w:p w14:paraId="100F48B6" w14:textId="77777777" w:rsidR="007C39F4" w:rsidRDefault="007C39F4" w:rsidP="00C65701">
      <w:pPr>
        <w:rPr>
          <w:rFonts w:ascii="Arial" w:hAnsi="Arial" w:cs="Arial"/>
        </w:rPr>
      </w:pPr>
    </w:p>
    <w:p w14:paraId="35651F32" w14:textId="77777777" w:rsidR="007C39F4" w:rsidRDefault="007C39F4" w:rsidP="00C65701">
      <w:pPr>
        <w:rPr>
          <w:rFonts w:ascii="Arial" w:hAnsi="Arial" w:cs="Arial"/>
        </w:rPr>
      </w:pPr>
    </w:p>
    <w:bookmarkEnd w:id="1"/>
    <w:bookmarkEnd w:id="2"/>
    <w:p w14:paraId="036A9A08" w14:textId="77777777" w:rsidR="001D5B87" w:rsidRPr="00382F9A" w:rsidRDefault="001D5B87" w:rsidP="00C65701">
      <w:pPr>
        <w:pStyle w:val="Titre2"/>
        <w:ind w:left="567" w:right="-2"/>
        <w:rPr>
          <w:rFonts w:ascii="Arial" w:hAnsi="Arial" w:cs="Arial"/>
          <w:b w:val="0"/>
        </w:rPr>
      </w:pPr>
    </w:p>
    <w:sectPr w:rsidR="001D5B87" w:rsidRPr="00382F9A" w:rsidSect="003622EB">
      <w:headerReference w:type="default" r:id="rId10"/>
      <w:footerReference w:type="default" r:id="rId11"/>
      <w:headerReference w:type="first" r:id="rId12"/>
      <w:footerReference w:type="first" r:id="rId13"/>
      <w:pgSz w:w="11906" w:h="16838" w:code="9"/>
      <w:pgMar w:top="1418" w:right="707" w:bottom="1134" w:left="1134" w:header="567"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5595DE" w14:textId="77777777" w:rsidR="00A3341C" w:rsidRDefault="00A3341C">
      <w:r>
        <w:separator/>
      </w:r>
    </w:p>
  </w:endnote>
  <w:endnote w:type="continuationSeparator" w:id="0">
    <w:p w14:paraId="61674F0C" w14:textId="77777777" w:rsidR="00A3341C" w:rsidRDefault="00A334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Unistra A">
    <w:panose1 w:val="02000503030000020000"/>
    <w:charset w:val="00"/>
    <w:family w:val="auto"/>
    <w:pitch w:val="variable"/>
    <w:sig w:usb0="A00000AF" w:usb1="5000606B" w:usb2="00000000" w:usb3="00000000" w:csb0="00000093"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A38D2" w14:textId="4FD38AF3" w:rsidR="00C44F53" w:rsidRPr="006A7729" w:rsidRDefault="00220972" w:rsidP="0012371B">
    <w:pPr>
      <w:pStyle w:val="Pieddepage"/>
      <w:rPr>
        <w:rFonts w:ascii="Arial" w:hAnsi="Arial" w:cs="Arial"/>
        <w:sz w:val="16"/>
        <w:szCs w:val="16"/>
        <w:lang w:val="fr-FR"/>
      </w:rPr>
    </w:pPr>
    <w:r>
      <w:rPr>
        <w:noProof/>
      </w:rPr>
      <w:drawing>
        <wp:anchor distT="0" distB="0" distL="114300" distR="114300" simplePos="0" relativeHeight="251658240" behindDoc="0" locked="0" layoutInCell="1" allowOverlap="1" wp14:anchorId="17155DB5" wp14:editId="7821AD6B">
          <wp:simplePos x="0" y="0"/>
          <wp:positionH relativeFrom="column">
            <wp:posOffset>5356225</wp:posOffset>
          </wp:positionH>
          <wp:positionV relativeFrom="paragraph">
            <wp:posOffset>-53975</wp:posOffset>
          </wp:positionV>
          <wp:extent cx="908685" cy="344805"/>
          <wp:effectExtent l="0" t="0" r="5715" b="0"/>
          <wp:wrapThrough wrapText="bothSides">
            <wp:wrapPolygon edited="0">
              <wp:start x="0" y="0"/>
              <wp:lineTo x="0" y="11934"/>
              <wp:lineTo x="1358" y="20287"/>
              <wp:lineTo x="21283" y="20287"/>
              <wp:lineTo x="21283" y="9547"/>
              <wp:lineTo x="19019" y="0"/>
              <wp:lineTo x="0" y="0"/>
            </wp:wrapPolygon>
          </wp:wrapThrough>
          <wp:docPr id="1" name="Image 1" descr="\\vfiler-ad-pers.ad.unistra.fr\mazzone\Bureau\signature-université-minimale_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vfiler-ad-pers.ad.unistra.fr\mazzone\Bureau\signature-université-minimale_0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8685" cy="3448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76868" w:rsidRPr="00A10687">
      <w:rPr>
        <w:rFonts w:ascii="Arial" w:hAnsi="Arial" w:cs="Arial"/>
        <w:noProof/>
        <w:sz w:val="16"/>
        <w:szCs w:val="16"/>
        <w:lang w:val="fr-FR"/>
      </w:rPr>
      <w:drawing>
        <wp:anchor distT="0" distB="0" distL="114300" distR="114300" simplePos="0" relativeHeight="251657216" behindDoc="1" locked="0" layoutInCell="1" allowOverlap="1" wp14:anchorId="6A096815" wp14:editId="39EC727C">
          <wp:simplePos x="0" y="0"/>
          <wp:positionH relativeFrom="column">
            <wp:posOffset>5534660</wp:posOffset>
          </wp:positionH>
          <wp:positionV relativeFrom="paragraph">
            <wp:posOffset>9832975</wp:posOffset>
          </wp:positionV>
          <wp:extent cx="1437005" cy="463550"/>
          <wp:effectExtent l="0" t="0" r="0" b="0"/>
          <wp:wrapNone/>
          <wp:docPr id="36" name="Image 36" descr="Logo Unistra 2017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Unistra 2017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37005" cy="463550"/>
                  </a:xfrm>
                  <a:prstGeom prst="rect">
                    <a:avLst/>
                  </a:prstGeom>
                  <a:noFill/>
                </pic:spPr>
              </pic:pic>
            </a:graphicData>
          </a:graphic>
          <wp14:sizeRelH relativeFrom="page">
            <wp14:pctWidth>0</wp14:pctWidth>
          </wp14:sizeRelH>
          <wp14:sizeRelV relativeFrom="page">
            <wp14:pctHeight>0</wp14:pctHeight>
          </wp14:sizeRelV>
        </wp:anchor>
      </w:drawing>
    </w:r>
    <w:r w:rsidR="00C44F53" w:rsidRPr="00A10687">
      <w:rPr>
        <w:rFonts w:ascii="Arial" w:hAnsi="Arial" w:cs="Arial"/>
        <w:sz w:val="16"/>
        <w:szCs w:val="16"/>
        <w:lang w:val="fr-FR"/>
      </w:rPr>
      <w:t xml:space="preserve">MS </w:t>
    </w:r>
    <w:r w:rsidR="00620912">
      <w:rPr>
        <w:rFonts w:ascii="Arial" w:hAnsi="Arial" w:cs="Arial"/>
        <w:sz w:val="16"/>
        <w:szCs w:val="16"/>
        <w:lang w:val="fr-FR"/>
      </w:rPr>
      <w:t>n°</w:t>
    </w:r>
    <w:r w:rsidR="00620912" w:rsidRPr="00B9511B">
      <w:rPr>
        <w:rFonts w:ascii="Arial" w:hAnsi="Arial" w:cs="Arial"/>
        <w:sz w:val="16"/>
        <w:szCs w:val="16"/>
        <w:lang w:val="fr-FR"/>
      </w:rPr>
      <w:t>…</w:t>
    </w:r>
    <w:r w:rsidR="00C44F53" w:rsidRPr="00852F88">
      <w:rPr>
        <w:rFonts w:ascii="Arial" w:hAnsi="Arial" w:cs="Arial"/>
        <w:sz w:val="16"/>
        <w:szCs w:val="16"/>
        <w:lang w:val="fr-FR"/>
      </w:rPr>
      <w:tab/>
    </w:r>
    <w:r w:rsidR="00C44F53" w:rsidRPr="006A7729">
      <w:rPr>
        <w:rFonts w:ascii="Arial" w:hAnsi="Arial" w:cs="Arial"/>
        <w:sz w:val="16"/>
        <w:szCs w:val="16"/>
        <w:lang w:val="fr-FR"/>
      </w:rPr>
      <w:t xml:space="preserve">Page </w:t>
    </w:r>
    <w:r w:rsidR="00C44F53" w:rsidRPr="006A7729">
      <w:rPr>
        <w:rFonts w:ascii="Arial" w:hAnsi="Arial" w:cs="Arial"/>
        <w:sz w:val="16"/>
        <w:szCs w:val="16"/>
        <w:lang w:val="fr-FR"/>
      </w:rPr>
      <w:fldChar w:fldCharType="begin"/>
    </w:r>
    <w:r w:rsidR="00C44F53" w:rsidRPr="006A7729">
      <w:rPr>
        <w:rFonts w:ascii="Arial" w:hAnsi="Arial" w:cs="Arial"/>
        <w:sz w:val="16"/>
        <w:szCs w:val="16"/>
        <w:lang w:val="fr-FR"/>
      </w:rPr>
      <w:instrText xml:space="preserve"> PAGE </w:instrText>
    </w:r>
    <w:r w:rsidR="00C44F53" w:rsidRPr="006A7729">
      <w:rPr>
        <w:rFonts w:ascii="Arial" w:hAnsi="Arial" w:cs="Arial"/>
        <w:sz w:val="16"/>
        <w:szCs w:val="16"/>
        <w:lang w:val="fr-FR"/>
      </w:rPr>
      <w:fldChar w:fldCharType="separate"/>
    </w:r>
    <w:r w:rsidR="00051F60">
      <w:rPr>
        <w:rFonts w:ascii="Arial" w:hAnsi="Arial" w:cs="Arial"/>
        <w:noProof/>
        <w:sz w:val="16"/>
        <w:szCs w:val="16"/>
        <w:lang w:val="fr-FR"/>
      </w:rPr>
      <w:t>5</w:t>
    </w:r>
    <w:r w:rsidR="00C44F53" w:rsidRPr="006A7729">
      <w:rPr>
        <w:rFonts w:ascii="Arial" w:hAnsi="Arial" w:cs="Arial"/>
        <w:sz w:val="16"/>
        <w:szCs w:val="16"/>
      </w:rPr>
      <w:fldChar w:fldCharType="end"/>
    </w:r>
    <w:r w:rsidR="00C44F53" w:rsidRPr="006A7729">
      <w:rPr>
        <w:rFonts w:ascii="Arial" w:hAnsi="Arial" w:cs="Arial"/>
        <w:sz w:val="16"/>
        <w:szCs w:val="16"/>
        <w:lang w:val="fr-FR"/>
      </w:rPr>
      <w:t xml:space="preserve"> sur </w:t>
    </w:r>
    <w:r w:rsidR="00C44F53" w:rsidRPr="006A7729">
      <w:rPr>
        <w:rFonts w:ascii="Arial" w:hAnsi="Arial" w:cs="Arial"/>
        <w:sz w:val="16"/>
        <w:szCs w:val="16"/>
        <w:lang w:val="fr-FR"/>
      </w:rPr>
      <w:fldChar w:fldCharType="begin"/>
    </w:r>
    <w:r w:rsidR="00C44F53" w:rsidRPr="006A7729">
      <w:rPr>
        <w:rFonts w:ascii="Arial" w:hAnsi="Arial" w:cs="Arial"/>
        <w:sz w:val="16"/>
        <w:szCs w:val="16"/>
        <w:lang w:val="fr-FR"/>
      </w:rPr>
      <w:instrText xml:space="preserve"> NUMPAGES </w:instrText>
    </w:r>
    <w:r w:rsidR="00C44F53" w:rsidRPr="006A7729">
      <w:rPr>
        <w:rFonts w:ascii="Arial" w:hAnsi="Arial" w:cs="Arial"/>
        <w:sz w:val="16"/>
        <w:szCs w:val="16"/>
        <w:lang w:val="fr-FR"/>
      </w:rPr>
      <w:fldChar w:fldCharType="separate"/>
    </w:r>
    <w:r w:rsidR="00051F60">
      <w:rPr>
        <w:rFonts w:ascii="Arial" w:hAnsi="Arial" w:cs="Arial"/>
        <w:noProof/>
        <w:sz w:val="16"/>
        <w:szCs w:val="16"/>
        <w:lang w:val="fr-FR"/>
      </w:rPr>
      <w:t>5</w:t>
    </w:r>
    <w:r w:rsidR="00C44F53" w:rsidRPr="006A7729">
      <w:rPr>
        <w:rFonts w:ascii="Arial" w:hAnsi="Arial" w:cs="Arial"/>
        <w:sz w:val="16"/>
        <w:szCs w:val="16"/>
      </w:rPr>
      <w:fldChar w:fldCharType="end"/>
    </w:r>
    <w:r w:rsidR="00C44F53" w:rsidRPr="006A7729">
      <w:rPr>
        <w:rFonts w:ascii="Arial" w:hAnsi="Arial" w:cs="Arial"/>
        <w:sz w:val="16"/>
        <w:szCs w:val="16"/>
        <w:lang w:val="fr-FR"/>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56673" w14:textId="77777777" w:rsidR="00C44F53" w:rsidRPr="006A7729" w:rsidRDefault="00C44F53" w:rsidP="006A7729">
    <w:pPr>
      <w:tabs>
        <w:tab w:val="left" w:pos="3969"/>
        <w:tab w:val="right" w:pos="9072"/>
        <w:tab w:val="left" w:pos="14034"/>
      </w:tabs>
      <w:overflowPunct/>
      <w:autoSpaceDE/>
      <w:autoSpaceDN/>
      <w:adjustRightInd/>
      <w:jc w:val="center"/>
      <w:textAlignment w:val="auto"/>
      <w:rPr>
        <w:rFonts w:ascii="Arial" w:hAnsi="Arial" w:cs="Arial"/>
        <w:snapToGrid w:val="0"/>
        <w:sz w:val="16"/>
        <w:szCs w:val="22"/>
        <w:lang w:val="fr-FR"/>
      </w:rPr>
    </w:pPr>
    <w:r w:rsidRPr="006A7729">
      <w:rPr>
        <w:rFonts w:ascii="Arial" w:hAnsi="Arial" w:cs="Arial"/>
        <w:snapToGrid w:val="0"/>
        <w:sz w:val="16"/>
        <w:szCs w:val="22"/>
        <w:lang w:val="fr-FR"/>
      </w:rPr>
      <w:t xml:space="preserve">Page </w:t>
    </w:r>
    <w:r w:rsidRPr="006A7729">
      <w:rPr>
        <w:rFonts w:ascii="Arial" w:hAnsi="Arial" w:cs="Arial"/>
        <w:snapToGrid w:val="0"/>
        <w:sz w:val="16"/>
        <w:szCs w:val="22"/>
        <w:lang w:val="fr-FR"/>
      </w:rPr>
      <w:fldChar w:fldCharType="begin"/>
    </w:r>
    <w:r w:rsidRPr="006A7729">
      <w:rPr>
        <w:rFonts w:ascii="Arial" w:hAnsi="Arial" w:cs="Arial"/>
        <w:snapToGrid w:val="0"/>
        <w:sz w:val="16"/>
        <w:szCs w:val="22"/>
        <w:lang w:val="fr-FR"/>
      </w:rPr>
      <w:instrText xml:space="preserve"> PAGE </w:instrText>
    </w:r>
    <w:r w:rsidRPr="006A7729">
      <w:rPr>
        <w:rFonts w:ascii="Arial" w:hAnsi="Arial" w:cs="Arial"/>
        <w:snapToGrid w:val="0"/>
        <w:sz w:val="16"/>
        <w:szCs w:val="22"/>
        <w:lang w:val="fr-FR"/>
      </w:rPr>
      <w:fldChar w:fldCharType="separate"/>
    </w:r>
    <w:r w:rsidR="00051F60">
      <w:rPr>
        <w:rFonts w:ascii="Arial" w:hAnsi="Arial" w:cs="Arial"/>
        <w:noProof/>
        <w:snapToGrid w:val="0"/>
        <w:sz w:val="16"/>
        <w:szCs w:val="22"/>
        <w:lang w:val="fr-FR"/>
      </w:rPr>
      <w:t>1</w:t>
    </w:r>
    <w:r w:rsidRPr="006A7729">
      <w:rPr>
        <w:rFonts w:ascii="Arial" w:hAnsi="Arial" w:cs="Arial"/>
        <w:snapToGrid w:val="0"/>
        <w:sz w:val="16"/>
        <w:szCs w:val="22"/>
        <w:lang w:val="fr-FR"/>
      </w:rPr>
      <w:fldChar w:fldCharType="end"/>
    </w:r>
    <w:r w:rsidRPr="006A7729">
      <w:rPr>
        <w:rFonts w:ascii="Arial" w:hAnsi="Arial" w:cs="Arial"/>
        <w:snapToGrid w:val="0"/>
        <w:sz w:val="16"/>
        <w:szCs w:val="22"/>
        <w:lang w:val="fr-FR"/>
      </w:rPr>
      <w:t xml:space="preserve"> sur </w:t>
    </w:r>
    <w:r w:rsidRPr="006A7729">
      <w:rPr>
        <w:rFonts w:ascii="Arial" w:hAnsi="Arial" w:cs="Arial"/>
        <w:snapToGrid w:val="0"/>
        <w:sz w:val="16"/>
        <w:szCs w:val="22"/>
        <w:lang w:val="fr-FR"/>
      </w:rPr>
      <w:fldChar w:fldCharType="begin"/>
    </w:r>
    <w:r w:rsidRPr="006A7729">
      <w:rPr>
        <w:rFonts w:ascii="Arial" w:hAnsi="Arial" w:cs="Arial"/>
        <w:snapToGrid w:val="0"/>
        <w:sz w:val="16"/>
        <w:szCs w:val="22"/>
        <w:lang w:val="fr-FR"/>
      </w:rPr>
      <w:instrText xml:space="preserve"> NUMPAGES </w:instrText>
    </w:r>
    <w:r w:rsidRPr="006A7729">
      <w:rPr>
        <w:rFonts w:ascii="Arial" w:hAnsi="Arial" w:cs="Arial"/>
        <w:snapToGrid w:val="0"/>
        <w:sz w:val="16"/>
        <w:szCs w:val="22"/>
        <w:lang w:val="fr-FR"/>
      </w:rPr>
      <w:fldChar w:fldCharType="separate"/>
    </w:r>
    <w:r w:rsidR="00051F60">
      <w:rPr>
        <w:rFonts w:ascii="Arial" w:hAnsi="Arial" w:cs="Arial"/>
        <w:noProof/>
        <w:snapToGrid w:val="0"/>
        <w:sz w:val="16"/>
        <w:szCs w:val="22"/>
        <w:lang w:val="fr-FR"/>
      </w:rPr>
      <w:t>5</w:t>
    </w:r>
    <w:r w:rsidRPr="006A7729">
      <w:rPr>
        <w:rFonts w:ascii="Arial" w:hAnsi="Arial" w:cs="Arial"/>
        <w:noProof/>
        <w:snapToGrid w:val="0"/>
        <w:sz w:val="16"/>
        <w:szCs w:val="22"/>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A395A9" w14:textId="77777777" w:rsidR="00A3341C" w:rsidRDefault="00A3341C">
      <w:r>
        <w:separator/>
      </w:r>
    </w:p>
  </w:footnote>
  <w:footnote w:type="continuationSeparator" w:id="0">
    <w:p w14:paraId="1CE784E2" w14:textId="77777777" w:rsidR="00A3341C" w:rsidRDefault="00A334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77108" w14:textId="77777777" w:rsidR="001532A0" w:rsidRPr="001532A0" w:rsidRDefault="001532A0" w:rsidP="001532A0">
    <w:pPr>
      <w:pStyle w:val="En-tte"/>
      <w:jc w:val="center"/>
      <w:rPr>
        <w:rFonts w:ascii="Arial" w:hAnsi="Arial" w:cs="Arial"/>
        <w:i/>
        <w:noProof/>
        <w:sz w:val="16"/>
        <w:lang w:val="fr-FR"/>
      </w:rPr>
    </w:pPr>
    <w:r w:rsidRPr="001532A0">
      <w:rPr>
        <w:rFonts w:ascii="Arial" w:hAnsi="Arial" w:cs="Arial"/>
        <w:i/>
        <w:noProof/>
        <w:sz w:val="16"/>
        <w:lang w:val="fr-FR"/>
      </w:rPr>
      <w:t xml:space="preserve">Marché subséquent relatif à </w:t>
    </w:r>
    <w:r w:rsidR="00620912" w:rsidRPr="00B9511B">
      <w:rPr>
        <w:rFonts w:ascii="Arial" w:hAnsi="Arial" w:cs="Arial"/>
        <w:i/>
        <w:noProof/>
        <w:sz w:val="16"/>
        <w:lang w:val="fr-FR"/>
      </w:rPr>
      <w:t>…</w:t>
    </w:r>
  </w:p>
  <w:p w14:paraId="5A682B94" w14:textId="77777777" w:rsidR="00DC3F1F" w:rsidRPr="00EA17C6" w:rsidRDefault="00DC3F1F" w:rsidP="001532A0">
    <w:pPr>
      <w:pStyle w:val="En-tte"/>
      <w:jc w:val="center"/>
      <w:rPr>
        <w:rFonts w:ascii="Arial" w:hAnsi="Arial" w:cs="Arial"/>
        <w:i/>
        <w:noProof/>
        <w:sz w:val="16"/>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5A198" w14:textId="74428E1D" w:rsidR="00FB5014" w:rsidRPr="00950D6B" w:rsidRDefault="00FB5014" w:rsidP="00FB5014">
    <w:pPr>
      <w:pStyle w:val="En-tte"/>
      <w:rPr>
        <w:rFonts w:ascii="Unistra A" w:hAnsi="Unistra A"/>
        <w:b/>
        <w:bCs/>
        <w:i/>
        <w:iCs/>
        <w:sz w:val="18"/>
        <w:szCs w:val="18"/>
      </w:rPr>
    </w:pPr>
    <w:bookmarkStart w:id="3" w:name="_Hlk204182513"/>
    <w:bookmarkStart w:id="4" w:name="_Hlk204182514"/>
    <w:r w:rsidRPr="00950D6B">
      <w:rPr>
        <w:rFonts w:ascii="Unistra A" w:hAnsi="Unistra A"/>
        <w:b/>
        <w:bCs/>
        <w:i/>
        <w:iCs/>
        <w:sz w:val="18"/>
        <w:szCs w:val="18"/>
      </w:rPr>
      <w:t>Accord-cadre relatif à la fourniture de gaz pour la recherche et services associés</w:t>
    </w:r>
    <w:r w:rsidR="00950D6B">
      <w:rPr>
        <w:rFonts w:ascii="Unistra A" w:hAnsi="Unistra A"/>
        <w:b/>
        <w:bCs/>
        <w:i/>
        <w:iCs/>
        <w:sz w:val="18"/>
        <w:szCs w:val="18"/>
      </w:rPr>
      <w:t xml:space="preserve"> 2026 - 2030</w:t>
    </w:r>
    <w:r w:rsidRPr="00950D6B">
      <w:rPr>
        <w:rFonts w:ascii="Unistra A" w:hAnsi="Unistra A"/>
        <w:b/>
        <w:bCs/>
        <w:i/>
        <w:iCs/>
        <w:sz w:val="18"/>
        <w:szCs w:val="18"/>
      </w:rPr>
      <w:t xml:space="preserve">                                    Appel à remise d’une offre MS n°X au lot 1           </w:t>
    </w:r>
    <w:bookmarkEnd w:id="3"/>
    <w:bookmarkEnd w:id="4"/>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EE70D14C"/>
    <w:lvl w:ilvl="0">
      <w:numFmt w:val="decimal"/>
      <w:lvlText w:val="*"/>
      <w:lvlJc w:val="left"/>
    </w:lvl>
  </w:abstractNum>
  <w:abstractNum w:abstractNumId="1" w15:restartNumberingAfterBreak="0">
    <w:nsid w:val="1C0F2B42"/>
    <w:multiLevelType w:val="hybridMultilevel"/>
    <w:tmpl w:val="69D23A5E"/>
    <w:lvl w:ilvl="0" w:tplc="040C000F">
      <w:start w:val="1"/>
      <w:numFmt w:val="decimal"/>
      <w:lvlText w:val="%1."/>
      <w:lvlJc w:val="left"/>
      <w:pPr>
        <w:tabs>
          <w:tab w:val="num" w:pos="786"/>
        </w:tabs>
        <w:ind w:left="786" w:hanging="360"/>
      </w:pPr>
    </w:lvl>
    <w:lvl w:ilvl="1" w:tplc="040C0019" w:tentative="1">
      <w:start w:val="1"/>
      <w:numFmt w:val="lowerLetter"/>
      <w:lvlText w:val="%2."/>
      <w:lvlJc w:val="left"/>
      <w:pPr>
        <w:tabs>
          <w:tab w:val="num" w:pos="1506"/>
        </w:tabs>
        <w:ind w:left="1506" w:hanging="360"/>
      </w:pPr>
    </w:lvl>
    <w:lvl w:ilvl="2" w:tplc="040C001B" w:tentative="1">
      <w:start w:val="1"/>
      <w:numFmt w:val="lowerRoman"/>
      <w:lvlText w:val="%3."/>
      <w:lvlJc w:val="right"/>
      <w:pPr>
        <w:tabs>
          <w:tab w:val="num" w:pos="2226"/>
        </w:tabs>
        <w:ind w:left="2226" w:hanging="180"/>
      </w:pPr>
    </w:lvl>
    <w:lvl w:ilvl="3" w:tplc="040C000F" w:tentative="1">
      <w:start w:val="1"/>
      <w:numFmt w:val="decimal"/>
      <w:lvlText w:val="%4."/>
      <w:lvlJc w:val="left"/>
      <w:pPr>
        <w:tabs>
          <w:tab w:val="num" w:pos="2946"/>
        </w:tabs>
        <w:ind w:left="2946" w:hanging="360"/>
      </w:pPr>
    </w:lvl>
    <w:lvl w:ilvl="4" w:tplc="040C0019" w:tentative="1">
      <w:start w:val="1"/>
      <w:numFmt w:val="lowerLetter"/>
      <w:lvlText w:val="%5."/>
      <w:lvlJc w:val="left"/>
      <w:pPr>
        <w:tabs>
          <w:tab w:val="num" w:pos="3666"/>
        </w:tabs>
        <w:ind w:left="3666" w:hanging="360"/>
      </w:pPr>
    </w:lvl>
    <w:lvl w:ilvl="5" w:tplc="040C001B" w:tentative="1">
      <w:start w:val="1"/>
      <w:numFmt w:val="lowerRoman"/>
      <w:lvlText w:val="%6."/>
      <w:lvlJc w:val="right"/>
      <w:pPr>
        <w:tabs>
          <w:tab w:val="num" w:pos="4386"/>
        </w:tabs>
        <w:ind w:left="4386" w:hanging="180"/>
      </w:pPr>
    </w:lvl>
    <w:lvl w:ilvl="6" w:tplc="040C000F" w:tentative="1">
      <w:start w:val="1"/>
      <w:numFmt w:val="decimal"/>
      <w:lvlText w:val="%7."/>
      <w:lvlJc w:val="left"/>
      <w:pPr>
        <w:tabs>
          <w:tab w:val="num" w:pos="5106"/>
        </w:tabs>
        <w:ind w:left="5106" w:hanging="360"/>
      </w:pPr>
    </w:lvl>
    <w:lvl w:ilvl="7" w:tplc="040C0019" w:tentative="1">
      <w:start w:val="1"/>
      <w:numFmt w:val="lowerLetter"/>
      <w:lvlText w:val="%8."/>
      <w:lvlJc w:val="left"/>
      <w:pPr>
        <w:tabs>
          <w:tab w:val="num" w:pos="5826"/>
        </w:tabs>
        <w:ind w:left="5826" w:hanging="360"/>
      </w:pPr>
    </w:lvl>
    <w:lvl w:ilvl="8" w:tplc="040C001B" w:tentative="1">
      <w:start w:val="1"/>
      <w:numFmt w:val="lowerRoman"/>
      <w:lvlText w:val="%9."/>
      <w:lvlJc w:val="right"/>
      <w:pPr>
        <w:tabs>
          <w:tab w:val="num" w:pos="6546"/>
        </w:tabs>
        <w:ind w:left="6546" w:hanging="180"/>
      </w:pPr>
    </w:lvl>
  </w:abstractNum>
  <w:abstractNum w:abstractNumId="2" w15:restartNumberingAfterBreak="0">
    <w:nsid w:val="1D8A60E5"/>
    <w:multiLevelType w:val="singleLevel"/>
    <w:tmpl w:val="00000000"/>
    <w:lvl w:ilvl="0">
      <w:start w:val="1"/>
      <w:numFmt w:val="bullet"/>
      <w:pStyle w:val="CarCar1Car"/>
      <w:lvlText w:val="·"/>
      <w:legacy w:legacy="1" w:legacySpace="0" w:legacyIndent="284"/>
      <w:lvlJc w:val="left"/>
      <w:pPr>
        <w:ind w:left="284" w:hanging="284"/>
      </w:pPr>
      <w:rPr>
        <w:rFonts w:ascii="Symbol" w:hAnsi="Symbol" w:hint="default"/>
      </w:rPr>
    </w:lvl>
  </w:abstractNum>
  <w:abstractNum w:abstractNumId="3" w15:restartNumberingAfterBreak="0">
    <w:nsid w:val="224E377D"/>
    <w:multiLevelType w:val="hybridMultilevel"/>
    <w:tmpl w:val="0A4074F2"/>
    <w:lvl w:ilvl="0" w:tplc="3350CD5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4495CB0"/>
    <w:multiLevelType w:val="multilevel"/>
    <w:tmpl w:val="A74A2E94"/>
    <w:lvl w:ilvl="0">
      <w:start w:val="1"/>
      <w:numFmt w:val="upperRoman"/>
      <w:lvlText w:val="Article %1."/>
      <w:lvlJc w:val="left"/>
      <w:pPr>
        <w:tabs>
          <w:tab w:val="num" w:pos="1800"/>
        </w:tabs>
        <w:ind w:left="0" w:firstLine="0"/>
      </w:pPr>
      <w:rPr>
        <w:rFonts w:hint="default"/>
      </w:rPr>
    </w:lvl>
    <w:lvl w:ilvl="1">
      <w:start w:val="1"/>
      <w:numFmt w:val="decimal"/>
      <w:isLgl/>
      <w:lvlText w:val="%1.%2"/>
      <w:lvlJc w:val="left"/>
      <w:pPr>
        <w:tabs>
          <w:tab w:val="num" w:pos="1440"/>
        </w:tabs>
        <w:ind w:left="0" w:firstLine="0"/>
      </w:pPr>
      <w:rPr>
        <w:rFonts w:hint="default"/>
      </w:rPr>
    </w:lvl>
    <w:lvl w:ilvl="2">
      <w:start w:val="1"/>
      <w:numFmt w:val="lowerLetter"/>
      <w:pStyle w:val="Titre3"/>
      <w:lvlText w:val="(%3)"/>
      <w:lvlJc w:val="left"/>
      <w:pPr>
        <w:tabs>
          <w:tab w:val="num" w:pos="720"/>
        </w:tabs>
        <w:ind w:left="720" w:hanging="432"/>
      </w:pPr>
      <w:rPr>
        <w:rFonts w:hint="default"/>
      </w:rPr>
    </w:lvl>
    <w:lvl w:ilvl="3">
      <w:start w:val="1"/>
      <w:numFmt w:val="lowerRoman"/>
      <w:pStyle w:val="Titre4"/>
      <w:lvlText w:val="(%4)"/>
      <w:lvlJc w:val="right"/>
      <w:pPr>
        <w:tabs>
          <w:tab w:val="num" w:pos="864"/>
        </w:tabs>
        <w:ind w:left="864" w:hanging="144"/>
      </w:pPr>
      <w:rPr>
        <w:rFonts w:hint="default"/>
      </w:rPr>
    </w:lvl>
    <w:lvl w:ilvl="4">
      <w:start w:val="1"/>
      <w:numFmt w:val="decimal"/>
      <w:pStyle w:val="Titre5"/>
      <w:lvlText w:val="%5)"/>
      <w:lvlJc w:val="left"/>
      <w:pPr>
        <w:tabs>
          <w:tab w:val="num" w:pos="1008"/>
        </w:tabs>
        <w:ind w:left="1008" w:hanging="432"/>
      </w:pPr>
      <w:rPr>
        <w:rFonts w:hint="default"/>
      </w:rPr>
    </w:lvl>
    <w:lvl w:ilvl="5">
      <w:start w:val="1"/>
      <w:numFmt w:val="lowerLetter"/>
      <w:pStyle w:val="Titre6"/>
      <w:lvlText w:val="%6)"/>
      <w:lvlJc w:val="left"/>
      <w:pPr>
        <w:tabs>
          <w:tab w:val="num" w:pos="1152"/>
        </w:tabs>
        <w:ind w:left="1152" w:hanging="432"/>
      </w:pPr>
      <w:rPr>
        <w:rFonts w:hint="default"/>
      </w:rPr>
    </w:lvl>
    <w:lvl w:ilvl="6">
      <w:start w:val="1"/>
      <w:numFmt w:val="lowerRoman"/>
      <w:pStyle w:val="Titre7"/>
      <w:lvlText w:val="%7)"/>
      <w:lvlJc w:val="right"/>
      <w:pPr>
        <w:tabs>
          <w:tab w:val="num" w:pos="1296"/>
        </w:tabs>
        <w:ind w:left="1296" w:hanging="288"/>
      </w:pPr>
      <w:rPr>
        <w:rFonts w:hint="default"/>
      </w:rPr>
    </w:lvl>
    <w:lvl w:ilvl="7">
      <w:start w:val="1"/>
      <w:numFmt w:val="lowerLetter"/>
      <w:pStyle w:val="Titre8"/>
      <w:lvlText w:val="%8."/>
      <w:lvlJc w:val="left"/>
      <w:pPr>
        <w:tabs>
          <w:tab w:val="num" w:pos="1440"/>
        </w:tabs>
        <w:ind w:left="1440" w:hanging="432"/>
      </w:pPr>
      <w:rPr>
        <w:rFonts w:hint="default"/>
      </w:rPr>
    </w:lvl>
    <w:lvl w:ilvl="8">
      <w:start w:val="1"/>
      <w:numFmt w:val="lowerRoman"/>
      <w:pStyle w:val="Titre9"/>
      <w:lvlText w:val="%9."/>
      <w:lvlJc w:val="right"/>
      <w:pPr>
        <w:tabs>
          <w:tab w:val="num" w:pos="1584"/>
        </w:tabs>
        <w:ind w:left="1584" w:hanging="144"/>
      </w:pPr>
      <w:rPr>
        <w:rFonts w:hint="default"/>
      </w:rPr>
    </w:lvl>
  </w:abstractNum>
  <w:abstractNum w:abstractNumId="5" w15:restartNumberingAfterBreak="0">
    <w:nsid w:val="5CAA411B"/>
    <w:multiLevelType w:val="singleLevel"/>
    <w:tmpl w:val="6F768EA2"/>
    <w:lvl w:ilvl="0">
      <w:start w:val="27"/>
      <w:numFmt w:val="bullet"/>
      <w:lvlText w:val="-"/>
      <w:lvlJc w:val="left"/>
      <w:pPr>
        <w:tabs>
          <w:tab w:val="num" w:pos="360"/>
        </w:tabs>
        <w:ind w:left="360" w:hanging="360"/>
      </w:pPr>
      <w:rPr>
        <w:rFonts w:ascii="Times New Roman" w:hAnsi="Times New Roman" w:hint="default"/>
      </w:rPr>
    </w:lvl>
  </w:abstractNum>
  <w:abstractNum w:abstractNumId="6" w15:restartNumberingAfterBreak="0">
    <w:nsid w:val="6D325D87"/>
    <w:multiLevelType w:val="hybridMultilevel"/>
    <w:tmpl w:val="758CE142"/>
    <w:lvl w:ilvl="0" w:tplc="8B605A2A">
      <w:start w:val="3"/>
      <w:numFmt w:val="bullet"/>
      <w:lvlText w:val="-"/>
      <w:lvlJc w:val="left"/>
      <w:pPr>
        <w:ind w:left="720" w:hanging="360"/>
      </w:pPr>
      <w:rPr>
        <w:rFonts w:ascii="Arial" w:eastAsia="Times New Roman" w:hAnsi="Arial" w:cs="Arial" w:hint="default"/>
        <w:color w:val="auto"/>
        <w:sz w:val="2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2AC0914"/>
    <w:multiLevelType w:val="hybridMultilevel"/>
    <w:tmpl w:val="C41E4C26"/>
    <w:lvl w:ilvl="0" w:tplc="0312216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BB636D8"/>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4"/>
    <w:lvlOverride w:ilvl="0">
      <w:lvl w:ilvl="0">
        <w:start w:val="1"/>
        <w:numFmt w:val="upperRoman"/>
        <w:lvlText w:val="Article %1."/>
        <w:lvlJc w:val="left"/>
        <w:pPr>
          <w:tabs>
            <w:tab w:val="num" w:pos="3502"/>
          </w:tabs>
          <w:ind w:left="1702" w:firstLine="0"/>
        </w:pPr>
        <w:rPr>
          <w:rFonts w:ascii="Arial" w:hAnsi="Arial" w:cs="Arial" w:hint="default"/>
          <w:sz w:val="28"/>
          <w:szCs w:val="28"/>
        </w:rPr>
      </w:lvl>
    </w:lvlOverride>
    <w:lvlOverride w:ilvl="1">
      <w:lvl w:ilvl="1">
        <w:start w:val="1"/>
        <w:numFmt w:val="decimal"/>
        <w:isLgl/>
        <w:lvlText w:val="%1.%2"/>
        <w:lvlJc w:val="left"/>
        <w:pPr>
          <w:tabs>
            <w:tab w:val="num" w:pos="1440"/>
          </w:tabs>
          <w:ind w:left="0" w:firstLine="0"/>
        </w:pPr>
        <w:rPr>
          <w:rFonts w:hint="default"/>
          <w:i w:val="0"/>
        </w:rPr>
      </w:lvl>
    </w:lvlOverride>
    <w:lvlOverride w:ilvl="2">
      <w:lvl w:ilvl="2">
        <w:start w:val="1"/>
        <w:numFmt w:val="lowerLetter"/>
        <w:pStyle w:val="Titre3"/>
        <w:lvlText w:val="(%3)"/>
        <w:lvlJc w:val="left"/>
        <w:pPr>
          <w:tabs>
            <w:tab w:val="num" w:pos="720"/>
          </w:tabs>
          <w:ind w:left="720" w:hanging="432"/>
        </w:pPr>
        <w:rPr>
          <w:rFonts w:hint="default"/>
        </w:rPr>
      </w:lvl>
    </w:lvlOverride>
    <w:lvlOverride w:ilvl="3">
      <w:lvl w:ilvl="3">
        <w:start w:val="1"/>
        <w:numFmt w:val="decimal"/>
        <w:pStyle w:val="Titre4"/>
        <w:lvlText w:val="(%4)"/>
        <w:lvlJc w:val="left"/>
        <w:pPr>
          <w:tabs>
            <w:tab w:val="num" w:pos="720"/>
          </w:tabs>
          <w:ind w:left="567" w:firstLine="0"/>
        </w:pPr>
        <w:rPr>
          <w:rFonts w:hint="default"/>
        </w:rPr>
      </w:lvl>
    </w:lvlOverride>
    <w:lvlOverride w:ilvl="4">
      <w:lvl w:ilvl="4">
        <w:start w:val="1"/>
        <w:numFmt w:val="decimal"/>
        <w:pStyle w:val="Titre5"/>
        <w:lvlText w:val="%5)"/>
        <w:lvlJc w:val="left"/>
        <w:pPr>
          <w:tabs>
            <w:tab w:val="num" w:pos="1008"/>
          </w:tabs>
          <w:ind w:left="1008" w:hanging="432"/>
        </w:pPr>
        <w:rPr>
          <w:rFonts w:hint="default"/>
        </w:rPr>
      </w:lvl>
    </w:lvlOverride>
    <w:lvlOverride w:ilvl="5">
      <w:lvl w:ilvl="5">
        <w:start w:val="1"/>
        <w:numFmt w:val="lowerLetter"/>
        <w:pStyle w:val="Titre6"/>
        <w:lvlText w:val="%6)"/>
        <w:lvlJc w:val="left"/>
        <w:pPr>
          <w:tabs>
            <w:tab w:val="num" w:pos="1152"/>
          </w:tabs>
          <w:ind w:left="1152" w:hanging="432"/>
        </w:pPr>
        <w:rPr>
          <w:rFonts w:hint="default"/>
        </w:rPr>
      </w:lvl>
    </w:lvlOverride>
    <w:lvlOverride w:ilvl="6">
      <w:lvl w:ilvl="6">
        <w:start w:val="1"/>
        <w:numFmt w:val="lowerRoman"/>
        <w:pStyle w:val="Titre7"/>
        <w:lvlText w:val="%7)"/>
        <w:lvlJc w:val="right"/>
        <w:pPr>
          <w:tabs>
            <w:tab w:val="num" w:pos="1296"/>
          </w:tabs>
          <w:ind w:left="1296" w:hanging="288"/>
        </w:pPr>
        <w:rPr>
          <w:rFonts w:hint="default"/>
        </w:rPr>
      </w:lvl>
    </w:lvlOverride>
    <w:lvlOverride w:ilvl="7">
      <w:lvl w:ilvl="7">
        <w:start w:val="1"/>
        <w:numFmt w:val="lowerLetter"/>
        <w:pStyle w:val="Titre8"/>
        <w:lvlText w:val="%8."/>
        <w:lvlJc w:val="left"/>
        <w:pPr>
          <w:tabs>
            <w:tab w:val="num" w:pos="1440"/>
          </w:tabs>
          <w:ind w:left="1440" w:hanging="432"/>
        </w:pPr>
        <w:rPr>
          <w:rFonts w:hint="default"/>
        </w:rPr>
      </w:lvl>
    </w:lvlOverride>
    <w:lvlOverride w:ilvl="8">
      <w:lvl w:ilvl="8">
        <w:start w:val="1"/>
        <w:numFmt w:val="lowerRoman"/>
        <w:pStyle w:val="Titre9"/>
        <w:lvlText w:val="%9."/>
        <w:lvlJc w:val="right"/>
        <w:pPr>
          <w:tabs>
            <w:tab w:val="num" w:pos="1584"/>
          </w:tabs>
          <w:ind w:left="1584" w:hanging="144"/>
        </w:pPr>
        <w:rPr>
          <w:rFonts w:hint="default"/>
        </w:rPr>
      </w:lvl>
    </w:lvlOverride>
  </w:num>
  <w:num w:numId="3">
    <w:abstractNumId w:val="7"/>
  </w:num>
  <w:num w:numId="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5">
    <w:abstractNumId w:val="4"/>
    <w:lvlOverride w:ilvl="0">
      <w:lvl w:ilvl="0">
        <w:start w:val="1"/>
        <w:numFmt w:val="upperRoman"/>
        <w:lvlText w:val="Article %1."/>
        <w:lvlJc w:val="left"/>
        <w:pPr>
          <w:tabs>
            <w:tab w:val="num" w:pos="2793"/>
          </w:tabs>
          <w:ind w:left="993" w:firstLine="0"/>
        </w:pPr>
        <w:rPr>
          <w:rFonts w:hint="default"/>
          <w:sz w:val="28"/>
          <w:szCs w:val="28"/>
        </w:rPr>
      </w:lvl>
    </w:lvlOverride>
    <w:lvlOverride w:ilvl="1">
      <w:lvl w:ilvl="1">
        <w:start w:val="1"/>
        <w:numFmt w:val="decimal"/>
        <w:isLgl/>
        <w:lvlText w:val="%1.%2"/>
        <w:lvlJc w:val="left"/>
        <w:pPr>
          <w:tabs>
            <w:tab w:val="num" w:pos="1440"/>
          </w:tabs>
          <w:ind w:left="0" w:firstLine="0"/>
        </w:pPr>
        <w:rPr>
          <w:rFonts w:hint="default"/>
          <w:i w:val="0"/>
        </w:rPr>
      </w:lvl>
    </w:lvlOverride>
    <w:lvlOverride w:ilvl="2">
      <w:lvl w:ilvl="2">
        <w:start w:val="1"/>
        <w:numFmt w:val="lowerLetter"/>
        <w:pStyle w:val="Titre3"/>
        <w:lvlText w:val="(%3)"/>
        <w:lvlJc w:val="left"/>
        <w:pPr>
          <w:tabs>
            <w:tab w:val="num" w:pos="720"/>
          </w:tabs>
          <w:ind w:left="720" w:hanging="432"/>
        </w:pPr>
        <w:rPr>
          <w:rFonts w:hint="default"/>
        </w:rPr>
      </w:lvl>
    </w:lvlOverride>
    <w:lvlOverride w:ilvl="3">
      <w:lvl w:ilvl="3">
        <w:start w:val="1"/>
        <w:numFmt w:val="decimal"/>
        <w:pStyle w:val="Titre4"/>
        <w:lvlText w:val="(%4)"/>
        <w:lvlJc w:val="left"/>
        <w:pPr>
          <w:tabs>
            <w:tab w:val="num" w:pos="720"/>
          </w:tabs>
          <w:ind w:left="567" w:firstLine="0"/>
        </w:pPr>
        <w:rPr>
          <w:rFonts w:hint="default"/>
        </w:rPr>
      </w:lvl>
    </w:lvlOverride>
    <w:lvlOverride w:ilvl="4">
      <w:lvl w:ilvl="4">
        <w:start w:val="1"/>
        <w:numFmt w:val="decimal"/>
        <w:pStyle w:val="Titre5"/>
        <w:lvlText w:val="%5)"/>
        <w:lvlJc w:val="left"/>
        <w:pPr>
          <w:tabs>
            <w:tab w:val="num" w:pos="1008"/>
          </w:tabs>
          <w:ind w:left="1008" w:hanging="432"/>
        </w:pPr>
        <w:rPr>
          <w:rFonts w:hint="default"/>
        </w:rPr>
      </w:lvl>
    </w:lvlOverride>
    <w:lvlOverride w:ilvl="5">
      <w:lvl w:ilvl="5">
        <w:start w:val="1"/>
        <w:numFmt w:val="lowerLetter"/>
        <w:pStyle w:val="Titre6"/>
        <w:lvlText w:val="%6)"/>
        <w:lvlJc w:val="left"/>
        <w:pPr>
          <w:tabs>
            <w:tab w:val="num" w:pos="1152"/>
          </w:tabs>
          <w:ind w:left="1152" w:hanging="432"/>
        </w:pPr>
        <w:rPr>
          <w:rFonts w:hint="default"/>
        </w:rPr>
      </w:lvl>
    </w:lvlOverride>
    <w:lvlOverride w:ilvl="6">
      <w:lvl w:ilvl="6">
        <w:start w:val="1"/>
        <w:numFmt w:val="lowerRoman"/>
        <w:pStyle w:val="Titre7"/>
        <w:lvlText w:val="%7)"/>
        <w:lvlJc w:val="right"/>
        <w:pPr>
          <w:tabs>
            <w:tab w:val="num" w:pos="1296"/>
          </w:tabs>
          <w:ind w:left="1296" w:hanging="288"/>
        </w:pPr>
        <w:rPr>
          <w:rFonts w:hint="default"/>
        </w:rPr>
      </w:lvl>
    </w:lvlOverride>
    <w:lvlOverride w:ilvl="7">
      <w:lvl w:ilvl="7">
        <w:start w:val="1"/>
        <w:numFmt w:val="lowerLetter"/>
        <w:pStyle w:val="Titre8"/>
        <w:lvlText w:val="%8."/>
        <w:lvlJc w:val="left"/>
        <w:pPr>
          <w:tabs>
            <w:tab w:val="num" w:pos="1440"/>
          </w:tabs>
          <w:ind w:left="1440" w:hanging="432"/>
        </w:pPr>
        <w:rPr>
          <w:rFonts w:hint="default"/>
        </w:rPr>
      </w:lvl>
    </w:lvlOverride>
    <w:lvlOverride w:ilvl="8">
      <w:lvl w:ilvl="8">
        <w:start w:val="1"/>
        <w:numFmt w:val="lowerRoman"/>
        <w:pStyle w:val="Titre9"/>
        <w:lvlText w:val="%9."/>
        <w:lvlJc w:val="right"/>
        <w:pPr>
          <w:tabs>
            <w:tab w:val="num" w:pos="1584"/>
          </w:tabs>
          <w:ind w:left="1584" w:hanging="144"/>
        </w:pPr>
        <w:rPr>
          <w:rFonts w:hint="default"/>
        </w:rPr>
      </w:lvl>
    </w:lvlOverride>
  </w:num>
  <w:num w:numId="6">
    <w:abstractNumId w:val="4"/>
    <w:lvlOverride w:ilvl="0">
      <w:lvl w:ilvl="0">
        <w:start w:val="1"/>
        <w:numFmt w:val="upperRoman"/>
        <w:lvlText w:val="Article %1."/>
        <w:lvlJc w:val="left"/>
        <w:pPr>
          <w:tabs>
            <w:tab w:val="num" w:pos="3502"/>
          </w:tabs>
          <w:ind w:left="1702" w:firstLine="0"/>
        </w:pPr>
        <w:rPr>
          <w:rFonts w:ascii="Arial" w:hAnsi="Arial" w:cs="Arial" w:hint="default"/>
          <w:sz w:val="28"/>
          <w:szCs w:val="28"/>
        </w:rPr>
      </w:lvl>
    </w:lvlOverride>
    <w:lvlOverride w:ilvl="1">
      <w:lvl w:ilvl="1">
        <w:start w:val="1"/>
        <w:numFmt w:val="decimal"/>
        <w:isLgl/>
        <w:lvlText w:val="%1.%2"/>
        <w:lvlJc w:val="left"/>
        <w:pPr>
          <w:tabs>
            <w:tab w:val="num" w:pos="1440"/>
          </w:tabs>
          <w:ind w:left="0" w:firstLine="0"/>
        </w:pPr>
        <w:rPr>
          <w:rFonts w:hint="default"/>
          <w:i w:val="0"/>
        </w:rPr>
      </w:lvl>
    </w:lvlOverride>
    <w:lvlOverride w:ilvl="2">
      <w:lvl w:ilvl="2">
        <w:start w:val="1"/>
        <w:numFmt w:val="lowerLetter"/>
        <w:pStyle w:val="Titre3"/>
        <w:lvlText w:val="(%3)"/>
        <w:lvlJc w:val="left"/>
        <w:pPr>
          <w:tabs>
            <w:tab w:val="num" w:pos="720"/>
          </w:tabs>
          <w:ind w:left="720" w:hanging="432"/>
        </w:pPr>
        <w:rPr>
          <w:rFonts w:hint="default"/>
        </w:rPr>
      </w:lvl>
    </w:lvlOverride>
    <w:lvlOverride w:ilvl="3">
      <w:lvl w:ilvl="3">
        <w:start w:val="1"/>
        <w:numFmt w:val="decimal"/>
        <w:pStyle w:val="Titre4"/>
        <w:lvlText w:val="(%4)"/>
        <w:lvlJc w:val="left"/>
        <w:pPr>
          <w:tabs>
            <w:tab w:val="num" w:pos="720"/>
          </w:tabs>
          <w:ind w:left="567" w:firstLine="0"/>
        </w:pPr>
        <w:rPr>
          <w:rFonts w:hint="default"/>
        </w:rPr>
      </w:lvl>
    </w:lvlOverride>
    <w:lvlOverride w:ilvl="4">
      <w:lvl w:ilvl="4">
        <w:start w:val="1"/>
        <w:numFmt w:val="decimal"/>
        <w:pStyle w:val="Titre5"/>
        <w:lvlText w:val="%5)"/>
        <w:lvlJc w:val="left"/>
        <w:pPr>
          <w:tabs>
            <w:tab w:val="num" w:pos="1008"/>
          </w:tabs>
          <w:ind w:left="1008" w:hanging="432"/>
        </w:pPr>
        <w:rPr>
          <w:rFonts w:hint="default"/>
        </w:rPr>
      </w:lvl>
    </w:lvlOverride>
    <w:lvlOverride w:ilvl="5">
      <w:lvl w:ilvl="5">
        <w:start w:val="1"/>
        <w:numFmt w:val="lowerLetter"/>
        <w:pStyle w:val="Titre6"/>
        <w:lvlText w:val="%6)"/>
        <w:lvlJc w:val="left"/>
        <w:pPr>
          <w:tabs>
            <w:tab w:val="num" w:pos="1152"/>
          </w:tabs>
          <w:ind w:left="1152" w:hanging="432"/>
        </w:pPr>
        <w:rPr>
          <w:rFonts w:hint="default"/>
        </w:rPr>
      </w:lvl>
    </w:lvlOverride>
    <w:lvlOverride w:ilvl="6">
      <w:lvl w:ilvl="6">
        <w:start w:val="1"/>
        <w:numFmt w:val="lowerRoman"/>
        <w:pStyle w:val="Titre7"/>
        <w:lvlText w:val="%7)"/>
        <w:lvlJc w:val="right"/>
        <w:pPr>
          <w:tabs>
            <w:tab w:val="num" w:pos="1296"/>
          </w:tabs>
          <w:ind w:left="1296" w:hanging="288"/>
        </w:pPr>
        <w:rPr>
          <w:rFonts w:hint="default"/>
        </w:rPr>
      </w:lvl>
    </w:lvlOverride>
    <w:lvlOverride w:ilvl="7">
      <w:lvl w:ilvl="7">
        <w:start w:val="1"/>
        <w:numFmt w:val="lowerLetter"/>
        <w:pStyle w:val="Titre8"/>
        <w:lvlText w:val="%8."/>
        <w:lvlJc w:val="left"/>
        <w:pPr>
          <w:tabs>
            <w:tab w:val="num" w:pos="1440"/>
          </w:tabs>
          <w:ind w:left="1440" w:hanging="432"/>
        </w:pPr>
        <w:rPr>
          <w:rFonts w:hint="default"/>
        </w:rPr>
      </w:lvl>
    </w:lvlOverride>
    <w:lvlOverride w:ilvl="8">
      <w:lvl w:ilvl="8">
        <w:start w:val="1"/>
        <w:numFmt w:val="lowerRoman"/>
        <w:pStyle w:val="Titre9"/>
        <w:lvlText w:val="%9."/>
        <w:lvlJc w:val="right"/>
        <w:pPr>
          <w:tabs>
            <w:tab w:val="num" w:pos="1584"/>
          </w:tabs>
          <w:ind w:left="1584" w:hanging="144"/>
        </w:pPr>
        <w:rPr>
          <w:rFonts w:hint="default"/>
        </w:rPr>
      </w:lvl>
    </w:lvlOverride>
  </w:num>
  <w:num w:numId="7">
    <w:abstractNumId w:val="4"/>
    <w:lvlOverride w:ilvl="0">
      <w:lvl w:ilvl="0">
        <w:start w:val="1"/>
        <w:numFmt w:val="upperRoman"/>
        <w:lvlText w:val="Article %1."/>
        <w:lvlJc w:val="left"/>
        <w:pPr>
          <w:tabs>
            <w:tab w:val="num" w:pos="3502"/>
          </w:tabs>
          <w:ind w:left="1702" w:firstLine="0"/>
        </w:pPr>
        <w:rPr>
          <w:rFonts w:ascii="Arial" w:hAnsi="Arial" w:cs="Arial" w:hint="default"/>
          <w:sz w:val="28"/>
          <w:szCs w:val="28"/>
        </w:rPr>
      </w:lvl>
    </w:lvlOverride>
    <w:lvlOverride w:ilvl="1">
      <w:lvl w:ilvl="1">
        <w:start w:val="1"/>
        <w:numFmt w:val="decimal"/>
        <w:isLgl/>
        <w:lvlText w:val="%1.%2"/>
        <w:lvlJc w:val="left"/>
        <w:pPr>
          <w:tabs>
            <w:tab w:val="num" w:pos="1440"/>
          </w:tabs>
          <w:ind w:left="0" w:firstLine="0"/>
        </w:pPr>
        <w:rPr>
          <w:rFonts w:hint="default"/>
          <w:i w:val="0"/>
        </w:rPr>
      </w:lvl>
    </w:lvlOverride>
    <w:lvlOverride w:ilvl="2">
      <w:lvl w:ilvl="2">
        <w:start w:val="1"/>
        <w:numFmt w:val="lowerLetter"/>
        <w:pStyle w:val="Titre3"/>
        <w:lvlText w:val="(%3)"/>
        <w:lvlJc w:val="left"/>
        <w:pPr>
          <w:tabs>
            <w:tab w:val="num" w:pos="720"/>
          </w:tabs>
          <w:ind w:left="720" w:hanging="432"/>
        </w:pPr>
        <w:rPr>
          <w:rFonts w:hint="default"/>
        </w:rPr>
      </w:lvl>
    </w:lvlOverride>
    <w:lvlOverride w:ilvl="3">
      <w:lvl w:ilvl="3">
        <w:start w:val="1"/>
        <w:numFmt w:val="decimal"/>
        <w:pStyle w:val="Titre4"/>
        <w:lvlText w:val="(%4)"/>
        <w:lvlJc w:val="left"/>
        <w:pPr>
          <w:tabs>
            <w:tab w:val="num" w:pos="720"/>
          </w:tabs>
          <w:ind w:left="567" w:firstLine="0"/>
        </w:pPr>
        <w:rPr>
          <w:rFonts w:hint="default"/>
        </w:rPr>
      </w:lvl>
    </w:lvlOverride>
    <w:lvlOverride w:ilvl="4">
      <w:lvl w:ilvl="4">
        <w:start w:val="1"/>
        <w:numFmt w:val="decimal"/>
        <w:pStyle w:val="Titre5"/>
        <w:lvlText w:val="%5)"/>
        <w:lvlJc w:val="left"/>
        <w:pPr>
          <w:tabs>
            <w:tab w:val="num" w:pos="1008"/>
          </w:tabs>
          <w:ind w:left="1008" w:hanging="432"/>
        </w:pPr>
        <w:rPr>
          <w:rFonts w:hint="default"/>
        </w:rPr>
      </w:lvl>
    </w:lvlOverride>
    <w:lvlOverride w:ilvl="5">
      <w:lvl w:ilvl="5">
        <w:start w:val="1"/>
        <w:numFmt w:val="lowerLetter"/>
        <w:pStyle w:val="Titre6"/>
        <w:lvlText w:val="%6)"/>
        <w:lvlJc w:val="left"/>
        <w:pPr>
          <w:tabs>
            <w:tab w:val="num" w:pos="1152"/>
          </w:tabs>
          <w:ind w:left="1152" w:hanging="432"/>
        </w:pPr>
        <w:rPr>
          <w:rFonts w:hint="default"/>
        </w:rPr>
      </w:lvl>
    </w:lvlOverride>
    <w:lvlOverride w:ilvl="6">
      <w:lvl w:ilvl="6">
        <w:start w:val="1"/>
        <w:numFmt w:val="lowerRoman"/>
        <w:pStyle w:val="Titre7"/>
        <w:lvlText w:val="%7)"/>
        <w:lvlJc w:val="right"/>
        <w:pPr>
          <w:tabs>
            <w:tab w:val="num" w:pos="1296"/>
          </w:tabs>
          <w:ind w:left="1296" w:hanging="288"/>
        </w:pPr>
        <w:rPr>
          <w:rFonts w:hint="default"/>
        </w:rPr>
      </w:lvl>
    </w:lvlOverride>
    <w:lvlOverride w:ilvl="7">
      <w:lvl w:ilvl="7">
        <w:start w:val="1"/>
        <w:numFmt w:val="lowerLetter"/>
        <w:pStyle w:val="Titre8"/>
        <w:lvlText w:val="%8."/>
        <w:lvlJc w:val="left"/>
        <w:pPr>
          <w:tabs>
            <w:tab w:val="num" w:pos="1440"/>
          </w:tabs>
          <w:ind w:left="1440" w:hanging="432"/>
        </w:pPr>
        <w:rPr>
          <w:rFonts w:hint="default"/>
        </w:rPr>
      </w:lvl>
    </w:lvlOverride>
    <w:lvlOverride w:ilvl="8">
      <w:lvl w:ilvl="8">
        <w:start w:val="1"/>
        <w:numFmt w:val="lowerRoman"/>
        <w:pStyle w:val="Titre9"/>
        <w:lvlText w:val="%9."/>
        <w:lvlJc w:val="right"/>
        <w:pPr>
          <w:tabs>
            <w:tab w:val="num" w:pos="1584"/>
          </w:tabs>
          <w:ind w:left="1584" w:hanging="144"/>
        </w:pPr>
        <w:rPr>
          <w:rFonts w:hint="default"/>
        </w:rPr>
      </w:lvl>
    </w:lvlOverride>
  </w:num>
  <w:num w:numId="8">
    <w:abstractNumId w:val="4"/>
    <w:lvlOverride w:ilvl="0">
      <w:lvl w:ilvl="0">
        <w:start w:val="1"/>
        <w:numFmt w:val="upperRoman"/>
        <w:lvlText w:val="Article %1."/>
        <w:lvlJc w:val="left"/>
        <w:pPr>
          <w:tabs>
            <w:tab w:val="num" w:pos="3502"/>
          </w:tabs>
          <w:ind w:left="1702" w:firstLine="0"/>
        </w:pPr>
        <w:rPr>
          <w:rFonts w:ascii="Arial" w:hAnsi="Arial" w:cs="Arial" w:hint="default"/>
          <w:sz w:val="28"/>
          <w:szCs w:val="28"/>
        </w:rPr>
      </w:lvl>
    </w:lvlOverride>
    <w:lvlOverride w:ilvl="1">
      <w:lvl w:ilvl="1">
        <w:start w:val="1"/>
        <w:numFmt w:val="decimal"/>
        <w:isLgl/>
        <w:lvlText w:val="%1.%2"/>
        <w:lvlJc w:val="left"/>
        <w:pPr>
          <w:tabs>
            <w:tab w:val="num" w:pos="1440"/>
          </w:tabs>
          <w:ind w:left="0" w:firstLine="0"/>
        </w:pPr>
        <w:rPr>
          <w:rFonts w:hint="default"/>
          <w:i w:val="0"/>
        </w:rPr>
      </w:lvl>
    </w:lvlOverride>
    <w:lvlOverride w:ilvl="2">
      <w:lvl w:ilvl="2">
        <w:start w:val="1"/>
        <w:numFmt w:val="lowerLetter"/>
        <w:pStyle w:val="Titre3"/>
        <w:lvlText w:val="(%3)"/>
        <w:lvlJc w:val="left"/>
        <w:pPr>
          <w:tabs>
            <w:tab w:val="num" w:pos="720"/>
          </w:tabs>
          <w:ind w:left="720" w:hanging="432"/>
        </w:pPr>
        <w:rPr>
          <w:rFonts w:hint="default"/>
        </w:rPr>
      </w:lvl>
    </w:lvlOverride>
    <w:lvlOverride w:ilvl="3">
      <w:lvl w:ilvl="3">
        <w:start w:val="1"/>
        <w:numFmt w:val="decimal"/>
        <w:pStyle w:val="Titre4"/>
        <w:lvlText w:val="(%4)"/>
        <w:lvlJc w:val="left"/>
        <w:pPr>
          <w:tabs>
            <w:tab w:val="num" w:pos="720"/>
          </w:tabs>
          <w:ind w:left="567" w:firstLine="0"/>
        </w:pPr>
        <w:rPr>
          <w:rFonts w:hint="default"/>
        </w:rPr>
      </w:lvl>
    </w:lvlOverride>
    <w:lvlOverride w:ilvl="4">
      <w:lvl w:ilvl="4">
        <w:start w:val="1"/>
        <w:numFmt w:val="decimal"/>
        <w:pStyle w:val="Titre5"/>
        <w:lvlText w:val="%5)"/>
        <w:lvlJc w:val="left"/>
        <w:pPr>
          <w:tabs>
            <w:tab w:val="num" w:pos="1008"/>
          </w:tabs>
          <w:ind w:left="1008" w:hanging="432"/>
        </w:pPr>
        <w:rPr>
          <w:rFonts w:hint="default"/>
        </w:rPr>
      </w:lvl>
    </w:lvlOverride>
    <w:lvlOverride w:ilvl="5">
      <w:lvl w:ilvl="5">
        <w:start w:val="1"/>
        <w:numFmt w:val="lowerLetter"/>
        <w:pStyle w:val="Titre6"/>
        <w:lvlText w:val="%6)"/>
        <w:lvlJc w:val="left"/>
        <w:pPr>
          <w:tabs>
            <w:tab w:val="num" w:pos="1152"/>
          </w:tabs>
          <w:ind w:left="1152" w:hanging="432"/>
        </w:pPr>
        <w:rPr>
          <w:rFonts w:hint="default"/>
        </w:rPr>
      </w:lvl>
    </w:lvlOverride>
    <w:lvlOverride w:ilvl="6">
      <w:lvl w:ilvl="6">
        <w:start w:val="1"/>
        <w:numFmt w:val="lowerRoman"/>
        <w:pStyle w:val="Titre7"/>
        <w:lvlText w:val="%7)"/>
        <w:lvlJc w:val="right"/>
        <w:pPr>
          <w:tabs>
            <w:tab w:val="num" w:pos="1296"/>
          </w:tabs>
          <w:ind w:left="1296" w:hanging="288"/>
        </w:pPr>
        <w:rPr>
          <w:rFonts w:hint="default"/>
        </w:rPr>
      </w:lvl>
    </w:lvlOverride>
    <w:lvlOverride w:ilvl="7">
      <w:lvl w:ilvl="7">
        <w:start w:val="1"/>
        <w:numFmt w:val="lowerLetter"/>
        <w:pStyle w:val="Titre8"/>
        <w:lvlText w:val="%8."/>
        <w:lvlJc w:val="left"/>
        <w:pPr>
          <w:tabs>
            <w:tab w:val="num" w:pos="1440"/>
          </w:tabs>
          <w:ind w:left="1440" w:hanging="432"/>
        </w:pPr>
        <w:rPr>
          <w:rFonts w:hint="default"/>
        </w:rPr>
      </w:lvl>
    </w:lvlOverride>
    <w:lvlOverride w:ilvl="8">
      <w:lvl w:ilvl="8">
        <w:start w:val="1"/>
        <w:numFmt w:val="lowerRoman"/>
        <w:pStyle w:val="Titre9"/>
        <w:lvlText w:val="%9."/>
        <w:lvlJc w:val="right"/>
        <w:pPr>
          <w:tabs>
            <w:tab w:val="num" w:pos="1584"/>
          </w:tabs>
          <w:ind w:left="1584" w:hanging="144"/>
        </w:pPr>
        <w:rPr>
          <w:rFonts w:hint="default"/>
        </w:rPr>
      </w:lvl>
    </w:lvlOverride>
  </w:num>
  <w:num w:numId="9">
    <w:abstractNumId w:val="4"/>
    <w:lvlOverride w:ilvl="0">
      <w:lvl w:ilvl="0">
        <w:start w:val="1"/>
        <w:numFmt w:val="upperRoman"/>
        <w:lvlText w:val="Article %1."/>
        <w:lvlJc w:val="left"/>
        <w:pPr>
          <w:tabs>
            <w:tab w:val="num" w:pos="3502"/>
          </w:tabs>
          <w:ind w:left="1702" w:firstLine="0"/>
        </w:pPr>
        <w:rPr>
          <w:rFonts w:ascii="Arial" w:hAnsi="Arial" w:cs="Arial" w:hint="default"/>
          <w:sz w:val="28"/>
          <w:szCs w:val="28"/>
        </w:rPr>
      </w:lvl>
    </w:lvlOverride>
    <w:lvlOverride w:ilvl="1">
      <w:lvl w:ilvl="1">
        <w:start w:val="1"/>
        <w:numFmt w:val="decimal"/>
        <w:isLgl/>
        <w:lvlText w:val="%1.%2"/>
        <w:lvlJc w:val="left"/>
        <w:pPr>
          <w:tabs>
            <w:tab w:val="num" w:pos="1440"/>
          </w:tabs>
          <w:ind w:left="0" w:firstLine="0"/>
        </w:pPr>
        <w:rPr>
          <w:rFonts w:hint="default"/>
          <w:i w:val="0"/>
        </w:rPr>
      </w:lvl>
    </w:lvlOverride>
    <w:lvlOverride w:ilvl="2">
      <w:lvl w:ilvl="2">
        <w:start w:val="1"/>
        <w:numFmt w:val="lowerLetter"/>
        <w:pStyle w:val="Titre3"/>
        <w:lvlText w:val="(%3)"/>
        <w:lvlJc w:val="left"/>
        <w:pPr>
          <w:tabs>
            <w:tab w:val="num" w:pos="720"/>
          </w:tabs>
          <w:ind w:left="720" w:hanging="432"/>
        </w:pPr>
        <w:rPr>
          <w:rFonts w:hint="default"/>
        </w:rPr>
      </w:lvl>
    </w:lvlOverride>
    <w:lvlOverride w:ilvl="3">
      <w:lvl w:ilvl="3">
        <w:start w:val="1"/>
        <w:numFmt w:val="decimal"/>
        <w:pStyle w:val="Titre4"/>
        <w:lvlText w:val="(%4)"/>
        <w:lvlJc w:val="left"/>
        <w:pPr>
          <w:tabs>
            <w:tab w:val="num" w:pos="720"/>
          </w:tabs>
          <w:ind w:left="567" w:firstLine="0"/>
        </w:pPr>
        <w:rPr>
          <w:rFonts w:hint="default"/>
        </w:rPr>
      </w:lvl>
    </w:lvlOverride>
    <w:lvlOverride w:ilvl="4">
      <w:lvl w:ilvl="4">
        <w:start w:val="1"/>
        <w:numFmt w:val="decimal"/>
        <w:pStyle w:val="Titre5"/>
        <w:lvlText w:val="%5)"/>
        <w:lvlJc w:val="left"/>
        <w:pPr>
          <w:tabs>
            <w:tab w:val="num" w:pos="1008"/>
          </w:tabs>
          <w:ind w:left="1008" w:hanging="432"/>
        </w:pPr>
        <w:rPr>
          <w:rFonts w:hint="default"/>
        </w:rPr>
      </w:lvl>
    </w:lvlOverride>
    <w:lvlOverride w:ilvl="5">
      <w:lvl w:ilvl="5">
        <w:start w:val="1"/>
        <w:numFmt w:val="lowerLetter"/>
        <w:pStyle w:val="Titre6"/>
        <w:lvlText w:val="%6)"/>
        <w:lvlJc w:val="left"/>
        <w:pPr>
          <w:tabs>
            <w:tab w:val="num" w:pos="1152"/>
          </w:tabs>
          <w:ind w:left="1152" w:hanging="432"/>
        </w:pPr>
        <w:rPr>
          <w:rFonts w:hint="default"/>
        </w:rPr>
      </w:lvl>
    </w:lvlOverride>
    <w:lvlOverride w:ilvl="6">
      <w:lvl w:ilvl="6">
        <w:start w:val="1"/>
        <w:numFmt w:val="lowerRoman"/>
        <w:pStyle w:val="Titre7"/>
        <w:lvlText w:val="%7)"/>
        <w:lvlJc w:val="right"/>
        <w:pPr>
          <w:tabs>
            <w:tab w:val="num" w:pos="1296"/>
          </w:tabs>
          <w:ind w:left="1296" w:hanging="288"/>
        </w:pPr>
        <w:rPr>
          <w:rFonts w:hint="default"/>
        </w:rPr>
      </w:lvl>
    </w:lvlOverride>
    <w:lvlOverride w:ilvl="7">
      <w:lvl w:ilvl="7">
        <w:start w:val="1"/>
        <w:numFmt w:val="lowerLetter"/>
        <w:pStyle w:val="Titre8"/>
        <w:lvlText w:val="%8."/>
        <w:lvlJc w:val="left"/>
        <w:pPr>
          <w:tabs>
            <w:tab w:val="num" w:pos="1440"/>
          </w:tabs>
          <w:ind w:left="1440" w:hanging="432"/>
        </w:pPr>
        <w:rPr>
          <w:rFonts w:hint="default"/>
        </w:rPr>
      </w:lvl>
    </w:lvlOverride>
    <w:lvlOverride w:ilvl="8">
      <w:lvl w:ilvl="8">
        <w:start w:val="1"/>
        <w:numFmt w:val="lowerRoman"/>
        <w:pStyle w:val="Titre9"/>
        <w:lvlText w:val="%9."/>
        <w:lvlJc w:val="right"/>
        <w:pPr>
          <w:tabs>
            <w:tab w:val="num" w:pos="1584"/>
          </w:tabs>
          <w:ind w:left="1584" w:hanging="144"/>
        </w:pPr>
        <w:rPr>
          <w:rFonts w:hint="default"/>
        </w:rPr>
      </w:lvl>
    </w:lvlOverride>
  </w:num>
  <w:num w:numId="10">
    <w:abstractNumId w:val="4"/>
    <w:lvlOverride w:ilvl="0">
      <w:lvl w:ilvl="0">
        <w:start w:val="1"/>
        <w:numFmt w:val="upperRoman"/>
        <w:lvlText w:val="Article %1."/>
        <w:lvlJc w:val="left"/>
        <w:pPr>
          <w:tabs>
            <w:tab w:val="num" w:pos="3502"/>
          </w:tabs>
          <w:ind w:left="1702" w:firstLine="0"/>
        </w:pPr>
        <w:rPr>
          <w:rFonts w:ascii="Arial" w:hAnsi="Arial" w:cs="Arial" w:hint="default"/>
          <w:sz w:val="28"/>
          <w:szCs w:val="28"/>
        </w:rPr>
      </w:lvl>
    </w:lvlOverride>
    <w:lvlOverride w:ilvl="1">
      <w:lvl w:ilvl="1">
        <w:start w:val="1"/>
        <w:numFmt w:val="decimal"/>
        <w:isLgl/>
        <w:lvlText w:val="%1.%2"/>
        <w:lvlJc w:val="left"/>
        <w:pPr>
          <w:tabs>
            <w:tab w:val="num" w:pos="1440"/>
          </w:tabs>
          <w:ind w:left="0" w:firstLine="0"/>
        </w:pPr>
        <w:rPr>
          <w:rFonts w:hint="default"/>
          <w:i w:val="0"/>
        </w:rPr>
      </w:lvl>
    </w:lvlOverride>
    <w:lvlOverride w:ilvl="2">
      <w:lvl w:ilvl="2">
        <w:start w:val="1"/>
        <w:numFmt w:val="lowerLetter"/>
        <w:pStyle w:val="Titre3"/>
        <w:lvlText w:val="(%3)"/>
        <w:lvlJc w:val="left"/>
        <w:pPr>
          <w:tabs>
            <w:tab w:val="num" w:pos="720"/>
          </w:tabs>
          <w:ind w:left="720" w:hanging="432"/>
        </w:pPr>
        <w:rPr>
          <w:rFonts w:hint="default"/>
        </w:rPr>
      </w:lvl>
    </w:lvlOverride>
    <w:lvlOverride w:ilvl="3">
      <w:lvl w:ilvl="3">
        <w:start w:val="1"/>
        <w:numFmt w:val="decimal"/>
        <w:pStyle w:val="Titre4"/>
        <w:lvlText w:val="(%4)"/>
        <w:lvlJc w:val="left"/>
        <w:pPr>
          <w:tabs>
            <w:tab w:val="num" w:pos="720"/>
          </w:tabs>
          <w:ind w:left="567" w:firstLine="0"/>
        </w:pPr>
        <w:rPr>
          <w:rFonts w:hint="default"/>
        </w:rPr>
      </w:lvl>
    </w:lvlOverride>
    <w:lvlOverride w:ilvl="4">
      <w:lvl w:ilvl="4">
        <w:start w:val="1"/>
        <w:numFmt w:val="decimal"/>
        <w:pStyle w:val="Titre5"/>
        <w:lvlText w:val="%5)"/>
        <w:lvlJc w:val="left"/>
        <w:pPr>
          <w:tabs>
            <w:tab w:val="num" w:pos="1008"/>
          </w:tabs>
          <w:ind w:left="1008" w:hanging="432"/>
        </w:pPr>
        <w:rPr>
          <w:rFonts w:hint="default"/>
        </w:rPr>
      </w:lvl>
    </w:lvlOverride>
    <w:lvlOverride w:ilvl="5">
      <w:lvl w:ilvl="5">
        <w:start w:val="1"/>
        <w:numFmt w:val="lowerLetter"/>
        <w:pStyle w:val="Titre6"/>
        <w:lvlText w:val="%6)"/>
        <w:lvlJc w:val="left"/>
        <w:pPr>
          <w:tabs>
            <w:tab w:val="num" w:pos="1152"/>
          </w:tabs>
          <w:ind w:left="1152" w:hanging="432"/>
        </w:pPr>
        <w:rPr>
          <w:rFonts w:hint="default"/>
        </w:rPr>
      </w:lvl>
    </w:lvlOverride>
    <w:lvlOverride w:ilvl="6">
      <w:lvl w:ilvl="6">
        <w:start w:val="1"/>
        <w:numFmt w:val="lowerRoman"/>
        <w:pStyle w:val="Titre7"/>
        <w:lvlText w:val="%7)"/>
        <w:lvlJc w:val="right"/>
        <w:pPr>
          <w:tabs>
            <w:tab w:val="num" w:pos="1296"/>
          </w:tabs>
          <w:ind w:left="1296" w:hanging="288"/>
        </w:pPr>
        <w:rPr>
          <w:rFonts w:hint="default"/>
        </w:rPr>
      </w:lvl>
    </w:lvlOverride>
    <w:lvlOverride w:ilvl="7">
      <w:lvl w:ilvl="7">
        <w:start w:val="1"/>
        <w:numFmt w:val="lowerLetter"/>
        <w:pStyle w:val="Titre8"/>
        <w:lvlText w:val="%8."/>
        <w:lvlJc w:val="left"/>
        <w:pPr>
          <w:tabs>
            <w:tab w:val="num" w:pos="1440"/>
          </w:tabs>
          <w:ind w:left="1440" w:hanging="432"/>
        </w:pPr>
        <w:rPr>
          <w:rFonts w:hint="default"/>
        </w:rPr>
      </w:lvl>
    </w:lvlOverride>
    <w:lvlOverride w:ilvl="8">
      <w:lvl w:ilvl="8">
        <w:start w:val="1"/>
        <w:numFmt w:val="lowerRoman"/>
        <w:pStyle w:val="Titre9"/>
        <w:lvlText w:val="%9."/>
        <w:lvlJc w:val="right"/>
        <w:pPr>
          <w:tabs>
            <w:tab w:val="num" w:pos="1584"/>
          </w:tabs>
          <w:ind w:left="1584" w:hanging="144"/>
        </w:pPr>
        <w:rPr>
          <w:rFonts w:hint="default"/>
        </w:rPr>
      </w:lvl>
    </w:lvlOverride>
  </w:num>
  <w:num w:numId="11">
    <w:abstractNumId w:val="4"/>
    <w:lvlOverride w:ilvl="0">
      <w:lvl w:ilvl="0">
        <w:start w:val="1"/>
        <w:numFmt w:val="upperRoman"/>
        <w:lvlText w:val="Article %1."/>
        <w:lvlJc w:val="left"/>
        <w:pPr>
          <w:tabs>
            <w:tab w:val="num" w:pos="3502"/>
          </w:tabs>
          <w:ind w:left="1702" w:firstLine="0"/>
        </w:pPr>
        <w:rPr>
          <w:rFonts w:ascii="Arial" w:hAnsi="Arial" w:cs="Arial" w:hint="default"/>
          <w:sz w:val="28"/>
          <w:szCs w:val="28"/>
        </w:rPr>
      </w:lvl>
    </w:lvlOverride>
    <w:lvlOverride w:ilvl="1">
      <w:lvl w:ilvl="1">
        <w:start w:val="1"/>
        <w:numFmt w:val="decimal"/>
        <w:isLgl/>
        <w:lvlText w:val="%1.%2"/>
        <w:lvlJc w:val="left"/>
        <w:pPr>
          <w:tabs>
            <w:tab w:val="num" w:pos="1440"/>
          </w:tabs>
          <w:ind w:left="0" w:firstLine="0"/>
        </w:pPr>
        <w:rPr>
          <w:rFonts w:hint="default"/>
          <w:i w:val="0"/>
        </w:rPr>
      </w:lvl>
    </w:lvlOverride>
    <w:lvlOverride w:ilvl="2">
      <w:lvl w:ilvl="2">
        <w:start w:val="1"/>
        <w:numFmt w:val="lowerLetter"/>
        <w:pStyle w:val="Titre3"/>
        <w:lvlText w:val="(%3)"/>
        <w:lvlJc w:val="left"/>
        <w:pPr>
          <w:tabs>
            <w:tab w:val="num" w:pos="720"/>
          </w:tabs>
          <w:ind w:left="720" w:hanging="432"/>
        </w:pPr>
        <w:rPr>
          <w:rFonts w:hint="default"/>
        </w:rPr>
      </w:lvl>
    </w:lvlOverride>
    <w:lvlOverride w:ilvl="3">
      <w:lvl w:ilvl="3">
        <w:start w:val="1"/>
        <w:numFmt w:val="decimal"/>
        <w:pStyle w:val="Titre4"/>
        <w:lvlText w:val="(%4)"/>
        <w:lvlJc w:val="left"/>
        <w:pPr>
          <w:tabs>
            <w:tab w:val="num" w:pos="720"/>
          </w:tabs>
          <w:ind w:left="567" w:firstLine="0"/>
        </w:pPr>
        <w:rPr>
          <w:rFonts w:hint="default"/>
        </w:rPr>
      </w:lvl>
    </w:lvlOverride>
    <w:lvlOverride w:ilvl="4">
      <w:lvl w:ilvl="4">
        <w:start w:val="1"/>
        <w:numFmt w:val="decimal"/>
        <w:pStyle w:val="Titre5"/>
        <w:lvlText w:val="%5)"/>
        <w:lvlJc w:val="left"/>
        <w:pPr>
          <w:tabs>
            <w:tab w:val="num" w:pos="1008"/>
          </w:tabs>
          <w:ind w:left="1008" w:hanging="432"/>
        </w:pPr>
        <w:rPr>
          <w:rFonts w:hint="default"/>
        </w:rPr>
      </w:lvl>
    </w:lvlOverride>
    <w:lvlOverride w:ilvl="5">
      <w:lvl w:ilvl="5">
        <w:start w:val="1"/>
        <w:numFmt w:val="lowerLetter"/>
        <w:pStyle w:val="Titre6"/>
        <w:lvlText w:val="%6)"/>
        <w:lvlJc w:val="left"/>
        <w:pPr>
          <w:tabs>
            <w:tab w:val="num" w:pos="1152"/>
          </w:tabs>
          <w:ind w:left="1152" w:hanging="432"/>
        </w:pPr>
        <w:rPr>
          <w:rFonts w:hint="default"/>
        </w:rPr>
      </w:lvl>
    </w:lvlOverride>
    <w:lvlOverride w:ilvl="6">
      <w:lvl w:ilvl="6">
        <w:start w:val="1"/>
        <w:numFmt w:val="lowerRoman"/>
        <w:pStyle w:val="Titre7"/>
        <w:lvlText w:val="%7)"/>
        <w:lvlJc w:val="right"/>
        <w:pPr>
          <w:tabs>
            <w:tab w:val="num" w:pos="1296"/>
          </w:tabs>
          <w:ind w:left="1296" w:hanging="288"/>
        </w:pPr>
        <w:rPr>
          <w:rFonts w:hint="default"/>
        </w:rPr>
      </w:lvl>
    </w:lvlOverride>
    <w:lvlOverride w:ilvl="7">
      <w:lvl w:ilvl="7">
        <w:start w:val="1"/>
        <w:numFmt w:val="lowerLetter"/>
        <w:pStyle w:val="Titre8"/>
        <w:lvlText w:val="%8."/>
        <w:lvlJc w:val="left"/>
        <w:pPr>
          <w:tabs>
            <w:tab w:val="num" w:pos="1440"/>
          </w:tabs>
          <w:ind w:left="1440" w:hanging="432"/>
        </w:pPr>
        <w:rPr>
          <w:rFonts w:hint="default"/>
        </w:rPr>
      </w:lvl>
    </w:lvlOverride>
    <w:lvlOverride w:ilvl="8">
      <w:lvl w:ilvl="8">
        <w:start w:val="1"/>
        <w:numFmt w:val="lowerRoman"/>
        <w:pStyle w:val="Titre9"/>
        <w:lvlText w:val="%9."/>
        <w:lvlJc w:val="right"/>
        <w:pPr>
          <w:tabs>
            <w:tab w:val="num" w:pos="1584"/>
          </w:tabs>
          <w:ind w:left="1584" w:hanging="144"/>
        </w:pPr>
        <w:rPr>
          <w:rFonts w:hint="default"/>
        </w:rPr>
      </w:lvl>
    </w:lvlOverride>
  </w:num>
  <w:num w:numId="12">
    <w:abstractNumId w:val="8"/>
  </w:num>
  <w:num w:numId="13">
    <w:abstractNumId w:val="1"/>
  </w:num>
  <w:num w:numId="14">
    <w:abstractNumId w:val="2"/>
  </w:num>
  <w:num w:numId="15">
    <w:abstractNumId w:val="3"/>
  </w:num>
  <w:num w:numId="16">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5B87"/>
    <w:rsid w:val="000013E5"/>
    <w:rsid w:val="00006F8B"/>
    <w:rsid w:val="00012EBC"/>
    <w:rsid w:val="00023A4F"/>
    <w:rsid w:val="000242EB"/>
    <w:rsid w:val="0002689F"/>
    <w:rsid w:val="00033425"/>
    <w:rsid w:val="00034DDD"/>
    <w:rsid w:val="000405A1"/>
    <w:rsid w:val="00043DB8"/>
    <w:rsid w:val="000448A2"/>
    <w:rsid w:val="00045403"/>
    <w:rsid w:val="00046C3B"/>
    <w:rsid w:val="00051F60"/>
    <w:rsid w:val="00054678"/>
    <w:rsid w:val="0005581C"/>
    <w:rsid w:val="00063F29"/>
    <w:rsid w:val="000653C9"/>
    <w:rsid w:val="00067570"/>
    <w:rsid w:val="00070CF3"/>
    <w:rsid w:val="00071043"/>
    <w:rsid w:val="00071083"/>
    <w:rsid w:val="00076CC5"/>
    <w:rsid w:val="000772C0"/>
    <w:rsid w:val="0007744A"/>
    <w:rsid w:val="00085540"/>
    <w:rsid w:val="0008607B"/>
    <w:rsid w:val="00086DE3"/>
    <w:rsid w:val="000904A6"/>
    <w:rsid w:val="00091CDC"/>
    <w:rsid w:val="0009473A"/>
    <w:rsid w:val="000A17FF"/>
    <w:rsid w:val="000A353E"/>
    <w:rsid w:val="000A3E73"/>
    <w:rsid w:val="000A44EE"/>
    <w:rsid w:val="000A53DE"/>
    <w:rsid w:val="000A691A"/>
    <w:rsid w:val="000A77D4"/>
    <w:rsid w:val="000B1BDC"/>
    <w:rsid w:val="000B35A8"/>
    <w:rsid w:val="000B3B0A"/>
    <w:rsid w:val="000B4A38"/>
    <w:rsid w:val="000B5803"/>
    <w:rsid w:val="000C0266"/>
    <w:rsid w:val="000D28CA"/>
    <w:rsid w:val="000D3268"/>
    <w:rsid w:val="000D37F8"/>
    <w:rsid w:val="000D539A"/>
    <w:rsid w:val="000D5527"/>
    <w:rsid w:val="000D659B"/>
    <w:rsid w:val="000E2058"/>
    <w:rsid w:val="000E43FF"/>
    <w:rsid w:val="000E4753"/>
    <w:rsid w:val="000E5A03"/>
    <w:rsid w:val="000E6AE7"/>
    <w:rsid w:val="000F5184"/>
    <w:rsid w:val="000F58F5"/>
    <w:rsid w:val="0010338E"/>
    <w:rsid w:val="0010502A"/>
    <w:rsid w:val="00110307"/>
    <w:rsid w:val="00112CF8"/>
    <w:rsid w:val="00113689"/>
    <w:rsid w:val="00113F1E"/>
    <w:rsid w:val="00115823"/>
    <w:rsid w:val="00121AF4"/>
    <w:rsid w:val="0012371B"/>
    <w:rsid w:val="001238E1"/>
    <w:rsid w:val="001239F7"/>
    <w:rsid w:val="00134E4E"/>
    <w:rsid w:val="00141540"/>
    <w:rsid w:val="001437B9"/>
    <w:rsid w:val="00150C6E"/>
    <w:rsid w:val="0015134C"/>
    <w:rsid w:val="001532A0"/>
    <w:rsid w:val="00153C89"/>
    <w:rsid w:val="00155022"/>
    <w:rsid w:val="00157E06"/>
    <w:rsid w:val="00162F87"/>
    <w:rsid w:val="001663CA"/>
    <w:rsid w:val="00170B03"/>
    <w:rsid w:val="0017190C"/>
    <w:rsid w:val="0017525F"/>
    <w:rsid w:val="00180EDD"/>
    <w:rsid w:val="001819CA"/>
    <w:rsid w:val="00183CEA"/>
    <w:rsid w:val="00184800"/>
    <w:rsid w:val="001909F3"/>
    <w:rsid w:val="001A4049"/>
    <w:rsid w:val="001A427F"/>
    <w:rsid w:val="001A50F0"/>
    <w:rsid w:val="001B04A0"/>
    <w:rsid w:val="001B1CE2"/>
    <w:rsid w:val="001B1DC8"/>
    <w:rsid w:val="001C7790"/>
    <w:rsid w:val="001D1B86"/>
    <w:rsid w:val="001D5B87"/>
    <w:rsid w:val="001D6012"/>
    <w:rsid w:val="001E0EF8"/>
    <w:rsid w:val="001E5AB0"/>
    <w:rsid w:val="001E6434"/>
    <w:rsid w:val="001F105B"/>
    <w:rsid w:val="001F1C60"/>
    <w:rsid w:val="001F1E0A"/>
    <w:rsid w:val="001F28D9"/>
    <w:rsid w:val="001F74CF"/>
    <w:rsid w:val="002018A7"/>
    <w:rsid w:val="002056D1"/>
    <w:rsid w:val="00217DE1"/>
    <w:rsid w:val="00220972"/>
    <w:rsid w:val="002230FC"/>
    <w:rsid w:val="0022425B"/>
    <w:rsid w:val="0022749E"/>
    <w:rsid w:val="00232BC3"/>
    <w:rsid w:val="00236D49"/>
    <w:rsid w:val="00245E45"/>
    <w:rsid w:val="00255082"/>
    <w:rsid w:val="002577B5"/>
    <w:rsid w:val="002627AC"/>
    <w:rsid w:val="00264C9C"/>
    <w:rsid w:val="0026602E"/>
    <w:rsid w:val="002729D9"/>
    <w:rsid w:val="00281439"/>
    <w:rsid w:val="002861B5"/>
    <w:rsid w:val="002876B0"/>
    <w:rsid w:val="00290D7E"/>
    <w:rsid w:val="0029146D"/>
    <w:rsid w:val="0029599B"/>
    <w:rsid w:val="002A24B4"/>
    <w:rsid w:val="002A5B27"/>
    <w:rsid w:val="002B09E6"/>
    <w:rsid w:val="002B6796"/>
    <w:rsid w:val="002C3ABD"/>
    <w:rsid w:val="002C5EDF"/>
    <w:rsid w:val="002D0150"/>
    <w:rsid w:val="002D057E"/>
    <w:rsid w:val="002E7B04"/>
    <w:rsid w:val="002F20A1"/>
    <w:rsid w:val="00301A51"/>
    <w:rsid w:val="00303AD2"/>
    <w:rsid w:val="00310370"/>
    <w:rsid w:val="0031502F"/>
    <w:rsid w:val="00316C06"/>
    <w:rsid w:val="00317CD8"/>
    <w:rsid w:val="00323346"/>
    <w:rsid w:val="00324823"/>
    <w:rsid w:val="003267E0"/>
    <w:rsid w:val="003306C4"/>
    <w:rsid w:val="003336B3"/>
    <w:rsid w:val="00333713"/>
    <w:rsid w:val="0033524B"/>
    <w:rsid w:val="00340933"/>
    <w:rsid w:val="00340C52"/>
    <w:rsid w:val="0034285F"/>
    <w:rsid w:val="00342E5D"/>
    <w:rsid w:val="003439BD"/>
    <w:rsid w:val="00343F5C"/>
    <w:rsid w:val="00344F2B"/>
    <w:rsid w:val="00345C04"/>
    <w:rsid w:val="00346465"/>
    <w:rsid w:val="00354B92"/>
    <w:rsid w:val="00354F3A"/>
    <w:rsid w:val="00356B0F"/>
    <w:rsid w:val="00357597"/>
    <w:rsid w:val="00360483"/>
    <w:rsid w:val="003622EB"/>
    <w:rsid w:val="00364E8D"/>
    <w:rsid w:val="00365BBD"/>
    <w:rsid w:val="003725EA"/>
    <w:rsid w:val="00375D30"/>
    <w:rsid w:val="00381EE9"/>
    <w:rsid w:val="00382F9A"/>
    <w:rsid w:val="00385C86"/>
    <w:rsid w:val="00386B18"/>
    <w:rsid w:val="00387D37"/>
    <w:rsid w:val="003A43EA"/>
    <w:rsid w:val="003B14FB"/>
    <w:rsid w:val="003B7C3F"/>
    <w:rsid w:val="003B7E6E"/>
    <w:rsid w:val="003C4594"/>
    <w:rsid w:val="003C5B82"/>
    <w:rsid w:val="003D00AB"/>
    <w:rsid w:val="003D13E5"/>
    <w:rsid w:val="003D19EC"/>
    <w:rsid w:val="003D38F5"/>
    <w:rsid w:val="003D5AB4"/>
    <w:rsid w:val="003D6253"/>
    <w:rsid w:val="003E1E09"/>
    <w:rsid w:val="003E4401"/>
    <w:rsid w:val="003F1BED"/>
    <w:rsid w:val="003F2815"/>
    <w:rsid w:val="003F3072"/>
    <w:rsid w:val="00400E60"/>
    <w:rsid w:val="004021E9"/>
    <w:rsid w:val="00410B5D"/>
    <w:rsid w:val="004114E7"/>
    <w:rsid w:val="00413DA0"/>
    <w:rsid w:val="0041483C"/>
    <w:rsid w:val="004156C4"/>
    <w:rsid w:val="00417DB4"/>
    <w:rsid w:val="00430110"/>
    <w:rsid w:val="0043554F"/>
    <w:rsid w:val="00442C13"/>
    <w:rsid w:val="0044305B"/>
    <w:rsid w:val="00443142"/>
    <w:rsid w:val="004438FD"/>
    <w:rsid w:val="00450C79"/>
    <w:rsid w:val="004510FD"/>
    <w:rsid w:val="00462C48"/>
    <w:rsid w:val="00463517"/>
    <w:rsid w:val="00467013"/>
    <w:rsid w:val="004716F2"/>
    <w:rsid w:val="0047481A"/>
    <w:rsid w:val="004825AA"/>
    <w:rsid w:val="00482B0B"/>
    <w:rsid w:val="00490E67"/>
    <w:rsid w:val="00491398"/>
    <w:rsid w:val="00494992"/>
    <w:rsid w:val="00495239"/>
    <w:rsid w:val="004979BD"/>
    <w:rsid w:val="004A048D"/>
    <w:rsid w:val="004A2461"/>
    <w:rsid w:val="004A520E"/>
    <w:rsid w:val="004B07AC"/>
    <w:rsid w:val="004B1A7E"/>
    <w:rsid w:val="004B317F"/>
    <w:rsid w:val="004B3469"/>
    <w:rsid w:val="004B459A"/>
    <w:rsid w:val="004B48F6"/>
    <w:rsid w:val="004B539D"/>
    <w:rsid w:val="004B6972"/>
    <w:rsid w:val="004B7C4A"/>
    <w:rsid w:val="004C3D31"/>
    <w:rsid w:val="004D429C"/>
    <w:rsid w:val="004F04E6"/>
    <w:rsid w:val="004F35B4"/>
    <w:rsid w:val="004F4C0F"/>
    <w:rsid w:val="004F4DD6"/>
    <w:rsid w:val="005031B5"/>
    <w:rsid w:val="00505581"/>
    <w:rsid w:val="005067ED"/>
    <w:rsid w:val="00506822"/>
    <w:rsid w:val="005116A3"/>
    <w:rsid w:val="00515EF8"/>
    <w:rsid w:val="005163AB"/>
    <w:rsid w:val="00517A93"/>
    <w:rsid w:val="005224D9"/>
    <w:rsid w:val="00522E82"/>
    <w:rsid w:val="00524574"/>
    <w:rsid w:val="00525DC5"/>
    <w:rsid w:val="00530520"/>
    <w:rsid w:val="00541EB9"/>
    <w:rsid w:val="00544D76"/>
    <w:rsid w:val="005462B2"/>
    <w:rsid w:val="0055012A"/>
    <w:rsid w:val="00551592"/>
    <w:rsid w:val="00551CC2"/>
    <w:rsid w:val="00555D16"/>
    <w:rsid w:val="00556AC0"/>
    <w:rsid w:val="005600BA"/>
    <w:rsid w:val="00561A47"/>
    <w:rsid w:val="0057094C"/>
    <w:rsid w:val="00573A17"/>
    <w:rsid w:val="005824A0"/>
    <w:rsid w:val="00583629"/>
    <w:rsid w:val="00586B0B"/>
    <w:rsid w:val="005900B8"/>
    <w:rsid w:val="00593D28"/>
    <w:rsid w:val="00594265"/>
    <w:rsid w:val="00594365"/>
    <w:rsid w:val="005A0995"/>
    <w:rsid w:val="005A0C48"/>
    <w:rsid w:val="005B7B5A"/>
    <w:rsid w:val="005D57A2"/>
    <w:rsid w:val="005D5C68"/>
    <w:rsid w:val="005D7DB1"/>
    <w:rsid w:val="005E087F"/>
    <w:rsid w:val="005E1AD6"/>
    <w:rsid w:val="005E22A8"/>
    <w:rsid w:val="005E375F"/>
    <w:rsid w:val="005E487E"/>
    <w:rsid w:val="005E48E0"/>
    <w:rsid w:val="005F6C7D"/>
    <w:rsid w:val="006008CF"/>
    <w:rsid w:val="00611B8D"/>
    <w:rsid w:val="006143BF"/>
    <w:rsid w:val="00620531"/>
    <w:rsid w:val="00620912"/>
    <w:rsid w:val="006253DF"/>
    <w:rsid w:val="00626C96"/>
    <w:rsid w:val="00627777"/>
    <w:rsid w:val="00635DE4"/>
    <w:rsid w:val="00637521"/>
    <w:rsid w:val="00642FCF"/>
    <w:rsid w:val="00654368"/>
    <w:rsid w:val="00660E6A"/>
    <w:rsid w:val="0066258C"/>
    <w:rsid w:val="00666012"/>
    <w:rsid w:val="00667C97"/>
    <w:rsid w:val="00671485"/>
    <w:rsid w:val="00673EE3"/>
    <w:rsid w:val="0067548F"/>
    <w:rsid w:val="0068327F"/>
    <w:rsid w:val="006943A6"/>
    <w:rsid w:val="00694A66"/>
    <w:rsid w:val="00695C98"/>
    <w:rsid w:val="006A1BCE"/>
    <w:rsid w:val="006A34DF"/>
    <w:rsid w:val="006A7729"/>
    <w:rsid w:val="006B0E02"/>
    <w:rsid w:val="006B32F8"/>
    <w:rsid w:val="006B55EA"/>
    <w:rsid w:val="006B562A"/>
    <w:rsid w:val="006C487A"/>
    <w:rsid w:val="006C55D2"/>
    <w:rsid w:val="006C6113"/>
    <w:rsid w:val="006D1A3B"/>
    <w:rsid w:val="006D5293"/>
    <w:rsid w:val="006E300D"/>
    <w:rsid w:val="006E4693"/>
    <w:rsid w:val="006E4A41"/>
    <w:rsid w:val="006F4117"/>
    <w:rsid w:val="00702969"/>
    <w:rsid w:val="00703770"/>
    <w:rsid w:val="007038E8"/>
    <w:rsid w:val="00712724"/>
    <w:rsid w:val="00712B75"/>
    <w:rsid w:val="00714F97"/>
    <w:rsid w:val="00715AC6"/>
    <w:rsid w:val="007171E8"/>
    <w:rsid w:val="00722CB6"/>
    <w:rsid w:val="00732DF4"/>
    <w:rsid w:val="00734013"/>
    <w:rsid w:val="0073589B"/>
    <w:rsid w:val="00747BDB"/>
    <w:rsid w:val="007522D0"/>
    <w:rsid w:val="007526D4"/>
    <w:rsid w:val="0075444A"/>
    <w:rsid w:val="00756AC3"/>
    <w:rsid w:val="007642AB"/>
    <w:rsid w:val="00764CB9"/>
    <w:rsid w:val="00765362"/>
    <w:rsid w:val="00781066"/>
    <w:rsid w:val="007860DA"/>
    <w:rsid w:val="00794CF5"/>
    <w:rsid w:val="007A5FA4"/>
    <w:rsid w:val="007B3387"/>
    <w:rsid w:val="007B3AE8"/>
    <w:rsid w:val="007B56E0"/>
    <w:rsid w:val="007B6127"/>
    <w:rsid w:val="007C1948"/>
    <w:rsid w:val="007C39F4"/>
    <w:rsid w:val="007C6BE8"/>
    <w:rsid w:val="007D1886"/>
    <w:rsid w:val="007D3585"/>
    <w:rsid w:val="007D5A87"/>
    <w:rsid w:val="007D65F8"/>
    <w:rsid w:val="007E1FFE"/>
    <w:rsid w:val="007F0C50"/>
    <w:rsid w:val="007F692F"/>
    <w:rsid w:val="007F7A5C"/>
    <w:rsid w:val="00800723"/>
    <w:rsid w:val="00805EDD"/>
    <w:rsid w:val="00822ADF"/>
    <w:rsid w:val="00826AAE"/>
    <w:rsid w:val="008300BC"/>
    <w:rsid w:val="008346F9"/>
    <w:rsid w:val="00834CB4"/>
    <w:rsid w:val="00835393"/>
    <w:rsid w:val="00842C4F"/>
    <w:rsid w:val="00852F88"/>
    <w:rsid w:val="00854C19"/>
    <w:rsid w:val="0086083D"/>
    <w:rsid w:val="00861FF2"/>
    <w:rsid w:val="008623AC"/>
    <w:rsid w:val="008627B8"/>
    <w:rsid w:val="0086445E"/>
    <w:rsid w:val="00865245"/>
    <w:rsid w:val="00873CB2"/>
    <w:rsid w:val="00875B6E"/>
    <w:rsid w:val="00876414"/>
    <w:rsid w:val="008806DD"/>
    <w:rsid w:val="00880BD9"/>
    <w:rsid w:val="00884932"/>
    <w:rsid w:val="00890483"/>
    <w:rsid w:val="00896667"/>
    <w:rsid w:val="008969F4"/>
    <w:rsid w:val="008A0DBA"/>
    <w:rsid w:val="008A3353"/>
    <w:rsid w:val="008A410D"/>
    <w:rsid w:val="008A6416"/>
    <w:rsid w:val="008A7181"/>
    <w:rsid w:val="008A794C"/>
    <w:rsid w:val="008B1844"/>
    <w:rsid w:val="008B3A67"/>
    <w:rsid w:val="008B6E06"/>
    <w:rsid w:val="008C099F"/>
    <w:rsid w:val="008C3847"/>
    <w:rsid w:val="008C3FCD"/>
    <w:rsid w:val="008D6700"/>
    <w:rsid w:val="008E656A"/>
    <w:rsid w:val="00900BB8"/>
    <w:rsid w:val="00907677"/>
    <w:rsid w:val="0091024B"/>
    <w:rsid w:val="00926B7A"/>
    <w:rsid w:val="009366F8"/>
    <w:rsid w:val="00943CFC"/>
    <w:rsid w:val="009455F2"/>
    <w:rsid w:val="009462BD"/>
    <w:rsid w:val="00946A1D"/>
    <w:rsid w:val="00950D6B"/>
    <w:rsid w:val="009520A7"/>
    <w:rsid w:val="00955CCF"/>
    <w:rsid w:val="00964D34"/>
    <w:rsid w:val="00964ECC"/>
    <w:rsid w:val="00966117"/>
    <w:rsid w:val="009704B9"/>
    <w:rsid w:val="00972979"/>
    <w:rsid w:val="00982920"/>
    <w:rsid w:val="00983982"/>
    <w:rsid w:val="00986225"/>
    <w:rsid w:val="00986663"/>
    <w:rsid w:val="0099178F"/>
    <w:rsid w:val="00994D9C"/>
    <w:rsid w:val="00997738"/>
    <w:rsid w:val="009A0BCA"/>
    <w:rsid w:val="009A2D02"/>
    <w:rsid w:val="009A3145"/>
    <w:rsid w:val="009A365A"/>
    <w:rsid w:val="009A3B71"/>
    <w:rsid w:val="009A5125"/>
    <w:rsid w:val="009A745D"/>
    <w:rsid w:val="009B4BE3"/>
    <w:rsid w:val="009B7D12"/>
    <w:rsid w:val="009B7F56"/>
    <w:rsid w:val="009C241A"/>
    <w:rsid w:val="009C6F27"/>
    <w:rsid w:val="009C7B08"/>
    <w:rsid w:val="009D2EB4"/>
    <w:rsid w:val="009D4761"/>
    <w:rsid w:val="009D7354"/>
    <w:rsid w:val="009F2CAF"/>
    <w:rsid w:val="00A00A8F"/>
    <w:rsid w:val="00A06474"/>
    <w:rsid w:val="00A10687"/>
    <w:rsid w:val="00A11DB7"/>
    <w:rsid w:val="00A148E7"/>
    <w:rsid w:val="00A151B9"/>
    <w:rsid w:val="00A225B3"/>
    <w:rsid w:val="00A23CE3"/>
    <w:rsid w:val="00A251C8"/>
    <w:rsid w:val="00A3341C"/>
    <w:rsid w:val="00A33483"/>
    <w:rsid w:val="00A374DC"/>
    <w:rsid w:val="00A37DBB"/>
    <w:rsid w:val="00A4134B"/>
    <w:rsid w:val="00A427BE"/>
    <w:rsid w:val="00A42B0C"/>
    <w:rsid w:val="00A44B0E"/>
    <w:rsid w:val="00A44F8D"/>
    <w:rsid w:val="00A45758"/>
    <w:rsid w:val="00A45849"/>
    <w:rsid w:val="00A45CB7"/>
    <w:rsid w:val="00A5154F"/>
    <w:rsid w:val="00A519B9"/>
    <w:rsid w:val="00A555A5"/>
    <w:rsid w:val="00A55874"/>
    <w:rsid w:val="00A60082"/>
    <w:rsid w:val="00A62997"/>
    <w:rsid w:val="00A661AB"/>
    <w:rsid w:val="00A67B1F"/>
    <w:rsid w:val="00A70271"/>
    <w:rsid w:val="00A70597"/>
    <w:rsid w:val="00A7083E"/>
    <w:rsid w:val="00A81890"/>
    <w:rsid w:val="00A82F19"/>
    <w:rsid w:val="00A872B2"/>
    <w:rsid w:val="00A91021"/>
    <w:rsid w:val="00A91F09"/>
    <w:rsid w:val="00A951A0"/>
    <w:rsid w:val="00AA1376"/>
    <w:rsid w:val="00AA372D"/>
    <w:rsid w:val="00AB7EC2"/>
    <w:rsid w:val="00AD262E"/>
    <w:rsid w:val="00AD48DC"/>
    <w:rsid w:val="00AD6CC5"/>
    <w:rsid w:val="00AE03F5"/>
    <w:rsid w:val="00AE28D8"/>
    <w:rsid w:val="00AE397E"/>
    <w:rsid w:val="00AE40CC"/>
    <w:rsid w:val="00AF4C66"/>
    <w:rsid w:val="00AF6EF4"/>
    <w:rsid w:val="00B00C0F"/>
    <w:rsid w:val="00B020C4"/>
    <w:rsid w:val="00B13EBE"/>
    <w:rsid w:val="00B160A7"/>
    <w:rsid w:val="00B171D7"/>
    <w:rsid w:val="00B1730F"/>
    <w:rsid w:val="00B20480"/>
    <w:rsid w:val="00B21565"/>
    <w:rsid w:val="00B238BD"/>
    <w:rsid w:val="00B26E86"/>
    <w:rsid w:val="00B27645"/>
    <w:rsid w:val="00B30830"/>
    <w:rsid w:val="00B3546E"/>
    <w:rsid w:val="00B37631"/>
    <w:rsid w:val="00B40F13"/>
    <w:rsid w:val="00B42D96"/>
    <w:rsid w:val="00B452D4"/>
    <w:rsid w:val="00B54698"/>
    <w:rsid w:val="00B5641F"/>
    <w:rsid w:val="00B56D4E"/>
    <w:rsid w:val="00B60891"/>
    <w:rsid w:val="00B64B7F"/>
    <w:rsid w:val="00B6598F"/>
    <w:rsid w:val="00B73A6F"/>
    <w:rsid w:val="00B76868"/>
    <w:rsid w:val="00B80D62"/>
    <w:rsid w:val="00B81F9C"/>
    <w:rsid w:val="00B8202C"/>
    <w:rsid w:val="00B826D1"/>
    <w:rsid w:val="00B91439"/>
    <w:rsid w:val="00B92CF6"/>
    <w:rsid w:val="00B9511B"/>
    <w:rsid w:val="00B9521A"/>
    <w:rsid w:val="00BA0502"/>
    <w:rsid w:val="00BB2040"/>
    <w:rsid w:val="00BB6853"/>
    <w:rsid w:val="00BC3184"/>
    <w:rsid w:val="00BC3C3B"/>
    <w:rsid w:val="00BC4C93"/>
    <w:rsid w:val="00BD288F"/>
    <w:rsid w:val="00BD3DA0"/>
    <w:rsid w:val="00BD3E4C"/>
    <w:rsid w:val="00BD4F6A"/>
    <w:rsid w:val="00BD66DE"/>
    <w:rsid w:val="00BD6B56"/>
    <w:rsid w:val="00BE10BC"/>
    <w:rsid w:val="00BE3929"/>
    <w:rsid w:val="00BE3DBD"/>
    <w:rsid w:val="00BE6FAD"/>
    <w:rsid w:val="00BF24D9"/>
    <w:rsid w:val="00BF255D"/>
    <w:rsid w:val="00BF7A80"/>
    <w:rsid w:val="00C03ABB"/>
    <w:rsid w:val="00C046BE"/>
    <w:rsid w:val="00C14837"/>
    <w:rsid w:val="00C15FBC"/>
    <w:rsid w:val="00C17F95"/>
    <w:rsid w:val="00C30F8E"/>
    <w:rsid w:val="00C33951"/>
    <w:rsid w:val="00C400CB"/>
    <w:rsid w:val="00C42E16"/>
    <w:rsid w:val="00C44F53"/>
    <w:rsid w:val="00C477C0"/>
    <w:rsid w:val="00C579A0"/>
    <w:rsid w:val="00C600D0"/>
    <w:rsid w:val="00C65701"/>
    <w:rsid w:val="00C66363"/>
    <w:rsid w:val="00C70C4F"/>
    <w:rsid w:val="00C72C9F"/>
    <w:rsid w:val="00C74E60"/>
    <w:rsid w:val="00C80062"/>
    <w:rsid w:val="00C82E1D"/>
    <w:rsid w:val="00C84409"/>
    <w:rsid w:val="00C84929"/>
    <w:rsid w:val="00C8622D"/>
    <w:rsid w:val="00C96B42"/>
    <w:rsid w:val="00CA5983"/>
    <w:rsid w:val="00CB0777"/>
    <w:rsid w:val="00CB1EFB"/>
    <w:rsid w:val="00CB491E"/>
    <w:rsid w:val="00CB5BD4"/>
    <w:rsid w:val="00CC1010"/>
    <w:rsid w:val="00CC4A04"/>
    <w:rsid w:val="00CC70E5"/>
    <w:rsid w:val="00CD4C89"/>
    <w:rsid w:val="00CD54E9"/>
    <w:rsid w:val="00CD60E8"/>
    <w:rsid w:val="00CD63C5"/>
    <w:rsid w:val="00CF17B7"/>
    <w:rsid w:val="00CF6DB7"/>
    <w:rsid w:val="00D00D2C"/>
    <w:rsid w:val="00D00EEE"/>
    <w:rsid w:val="00D02B51"/>
    <w:rsid w:val="00D02EEE"/>
    <w:rsid w:val="00D05017"/>
    <w:rsid w:val="00D06647"/>
    <w:rsid w:val="00D124E8"/>
    <w:rsid w:val="00D1303A"/>
    <w:rsid w:val="00D13FF2"/>
    <w:rsid w:val="00D147D9"/>
    <w:rsid w:val="00D24275"/>
    <w:rsid w:val="00D24404"/>
    <w:rsid w:val="00D26E42"/>
    <w:rsid w:val="00D32B9D"/>
    <w:rsid w:val="00D42C6B"/>
    <w:rsid w:val="00D5169E"/>
    <w:rsid w:val="00D556BD"/>
    <w:rsid w:val="00D63077"/>
    <w:rsid w:val="00D67BF6"/>
    <w:rsid w:val="00D70613"/>
    <w:rsid w:val="00D737D2"/>
    <w:rsid w:val="00D74BFF"/>
    <w:rsid w:val="00D75CB5"/>
    <w:rsid w:val="00D82BBD"/>
    <w:rsid w:val="00D853C3"/>
    <w:rsid w:val="00D905B2"/>
    <w:rsid w:val="00D93A06"/>
    <w:rsid w:val="00D93A61"/>
    <w:rsid w:val="00D9700A"/>
    <w:rsid w:val="00D97196"/>
    <w:rsid w:val="00DA4BBA"/>
    <w:rsid w:val="00DA4DC6"/>
    <w:rsid w:val="00DA72B2"/>
    <w:rsid w:val="00DB03B5"/>
    <w:rsid w:val="00DB0D5F"/>
    <w:rsid w:val="00DB327A"/>
    <w:rsid w:val="00DB4122"/>
    <w:rsid w:val="00DB6ADF"/>
    <w:rsid w:val="00DC3F1F"/>
    <w:rsid w:val="00DC4375"/>
    <w:rsid w:val="00DC4F76"/>
    <w:rsid w:val="00DD3D7E"/>
    <w:rsid w:val="00DD40F0"/>
    <w:rsid w:val="00DE3946"/>
    <w:rsid w:val="00DE5C64"/>
    <w:rsid w:val="00DF1282"/>
    <w:rsid w:val="00DF1BAA"/>
    <w:rsid w:val="00DF26B4"/>
    <w:rsid w:val="00DF32BA"/>
    <w:rsid w:val="00E014D7"/>
    <w:rsid w:val="00E04F67"/>
    <w:rsid w:val="00E05E44"/>
    <w:rsid w:val="00E06043"/>
    <w:rsid w:val="00E07275"/>
    <w:rsid w:val="00E1398C"/>
    <w:rsid w:val="00E14A2D"/>
    <w:rsid w:val="00E16DC0"/>
    <w:rsid w:val="00E26326"/>
    <w:rsid w:val="00E3000E"/>
    <w:rsid w:val="00E30BA8"/>
    <w:rsid w:val="00E3494A"/>
    <w:rsid w:val="00E37182"/>
    <w:rsid w:val="00E50836"/>
    <w:rsid w:val="00E5114F"/>
    <w:rsid w:val="00E51F7D"/>
    <w:rsid w:val="00E547D0"/>
    <w:rsid w:val="00E56F9F"/>
    <w:rsid w:val="00E5792E"/>
    <w:rsid w:val="00E648B4"/>
    <w:rsid w:val="00E64BEC"/>
    <w:rsid w:val="00E64F2A"/>
    <w:rsid w:val="00E665D9"/>
    <w:rsid w:val="00E7040C"/>
    <w:rsid w:val="00E75A16"/>
    <w:rsid w:val="00E76A23"/>
    <w:rsid w:val="00E779C4"/>
    <w:rsid w:val="00E77CD1"/>
    <w:rsid w:val="00E8085E"/>
    <w:rsid w:val="00E87F09"/>
    <w:rsid w:val="00E91D57"/>
    <w:rsid w:val="00E94BB1"/>
    <w:rsid w:val="00E96758"/>
    <w:rsid w:val="00E97A93"/>
    <w:rsid w:val="00EA0E43"/>
    <w:rsid w:val="00EA17C6"/>
    <w:rsid w:val="00EA2085"/>
    <w:rsid w:val="00EA3538"/>
    <w:rsid w:val="00EA36FA"/>
    <w:rsid w:val="00EA3CFE"/>
    <w:rsid w:val="00EA5277"/>
    <w:rsid w:val="00EA5C88"/>
    <w:rsid w:val="00EA68A3"/>
    <w:rsid w:val="00EA6BB6"/>
    <w:rsid w:val="00EB0036"/>
    <w:rsid w:val="00EC1FEC"/>
    <w:rsid w:val="00EC2959"/>
    <w:rsid w:val="00ED2DB6"/>
    <w:rsid w:val="00ED676A"/>
    <w:rsid w:val="00ED6D02"/>
    <w:rsid w:val="00ED75CF"/>
    <w:rsid w:val="00EE3277"/>
    <w:rsid w:val="00EF01D6"/>
    <w:rsid w:val="00EF169C"/>
    <w:rsid w:val="00EF471D"/>
    <w:rsid w:val="00EF5EC2"/>
    <w:rsid w:val="00EF7AAB"/>
    <w:rsid w:val="00F013E5"/>
    <w:rsid w:val="00F01CF4"/>
    <w:rsid w:val="00F05B1A"/>
    <w:rsid w:val="00F101C8"/>
    <w:rsid w:val="00F10838"/>
    <w:rsid w:val="00F11A0C"/>
    <w:rsid w:val="00F134FA"/>
    <w:rsid w:val="00F17202"/>
    <w:rsid w:val="00F22028"/>
    <w:rsid w:val="00F23CFF"/>
    <w:rsid w:val="00F245F0"/>
    <w:rsid w:val="00F260D6"/>
    <w:rsid w:val="00F30D1D"/>
    <w:rsid w:val="00F337F0"/>
    <w:rsid w:val="00F34695"/>
    <w:rsid w:val="00F348C9"/>
    <w:rsid w:val="00F34B9A"/>
    <w:rsid w:val="00F36255"/>
    <w:rsid w:val="00F40543"/>
    <w:rsid w:val="00F40689"/>
    <w:rsid w:val="00F40789"/>
    <w:rsid w:val="00F42D68"/>
    <w:rsid w:val="00F436CA"/>
    <w:rsid w:val="00F45A0F"/>
    <w:rsid w:val="00F51BF2"/>
    <w:rsid w:val="00F51DFB"/>
    <w:rsid w:val="00F53875"/>
    <w:rsid w:val="00F55419"/>
    <w:rsid w:val="00F55666"/>
    <w:rsid w:val="00F63F80"/>
    <w:rsid w:val="00F65A3C"/>
    <w:rsid w:val="00F666A9"/>
    <w:rsid w:val="00F7146A"/>
    <w:rsid w:val="00F73F58"/>
    <w:rsid w:val="00F758B9"/>
    <w:rsid w:val="00F80BA5"/>
    <w:rsid w:val="00F81CC0"/>
    <w:rsid w:val="00F86C80"/>
    <w:rsid w:val="00F87D0A"/>
    <w:rsid w:val="00F87F4E"/>
    <w:rsid w:val="00F911DF"/>
    <w:rsid w:val="00F917BD"/>
    <w:rsid w:val="00FA38A9"/>
    <w:rsid w:val="00FA5236"/>
    <w:rsid w:val="00FA70A7"/>
    <w:rsid w:val="00FA7390"/>
    <w:rsid w:val="00FB5014"/>
    <w:rsid w:val="00FC3B61"/>
    <w:rsid w:val="00FC58F8"/>
    <w:rsid w:val="00FD2D3D"/>
    <w:rsid w:val="00FD3520"/>
    <w:rsid w:val="00FD5F4F"/>
    <w:rsid w:val="00FD6912"/>
    <w:rsid w:val="00FE1209"/>
    <w:rsid w:val="00FE1421"/>
    <w:rsid w:val="00FE421A"/>
    <w:rsid w:val="00FE52EF"/>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36AFC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5B87"/>
    <w:pPr>
      <w:overflowPunct w:val="0"/>
      <w:autoSpaceDE w:val="0"/>
      <w:autoSpaceDN w:val="0"/>
      <w:adjustRightInd w:val="0"/>
      <w:textAlignment w:val="baseline"/>
    </w:pPr>
    <w:rPr>
      <w:lang w:val="fr-CA"/>
    </w:rPr>
  </w:style>
  <w:style w:type="paragraph" w:styleId="Titre1">
    <w:name w:val="heading 1"/>
    <w:aliases w:val="Heading 1a,051,chapitre,chapter"/>
    <w:basedOn w:val="Normal"/>
    <w:next w:val="Normal"/>
    <w:link w:val="Titre1Car"/>
    <w:qFormat/>
    <w:rsid w:val="001D5B87"/>
    <w:pPr>
      <w:keepNext/>
      <w:outlineLvl w:val="0"/>
    </w:pPr>
    <w:rPr>
      <w:b/>
      <w:caps/>
      <w:kern w:val="28"/>
      <w:sz w:val="24"/>
      <w:u w:val="single"/>
    </w:rPr>
  </w:style>
  <w:style w:type="paragraph" w:styleId="Titre2">
    <w:name w:val="heading 2"/>
    <w:aliases w:val="Titre 1.1,052,heading 2,Heading 2 Hidden,Titre 1.12,0521,Titre 1.13,0522,heading 21,Heading 2 Hidden1,Heading 21"/>
    <w:basedOn w:val="Normal"/>
    <w:next w:val="Normal"/>
    <w:link w:val="Titre2Car"/>
    <w:qFormat/>
    <w:rsid w:val="001D5B87"/>
    <w:pPr>
      <w:keepNext/>
      <w:outlineLvl w:val="1"/>
    </w:pPr>
    <w:rPr>
      <w:rFonts w:ascii="Times" w:hAnsi="Times"/>
      <w:b/>
      <w:i/>
      <w:sz w:val="24"/>
      <w:u w:val="single"/>
    </w:rPr>
  </w:style>
  <w:style w:type="paragraph" w:styleId="Titre3">
    <w:name w:val="heading 3"/>
    <w:aliases w:val="Titre 1.11,Headig3"/>
    <w:basedOn w:val="Normal"/>
    <w:next w:val="Normal"/>
    <w:qFormat/>
    <w:rsid w:val="001D5B87"/>
    <w:pPr>
      <w:keepNext/>
      <w:numPr>
        <w:ilvl w:val="2"/>
        <w:numId w:val="2"/>
      </w:numPr>
      <w:outlineLvl w:val="2"/>
    </w:pPr>
    <w:rPr>
      <w:rFonts w:ascii="Times" w:hAnsi="Times"/>
      <w:sz w:val="24"/>
      <w:u w:val="dash"/>
    </w:rPr>
  </w:style>
  <w:style w:type="paragraph" w:styleId="Titre4">
    <w:name w:val="heading 4"/>
    <w:basedOn w:val="Normal"/>
    <w:next w:val="Normal"/>
    <w:qFormat/>
    <w:rsid w:val="001D5B87"/>
    <w:pPr>
      <w:keepNext/>
      <w:numPr>
        <w:ilvl w:val="3"/>
        <w:numId w:val="2"/>
      </w:numPr>
      <w:tabs>
        <w:tab w:val="clear" w:pos="720"/>
        <w:tab w:val="num" w:pos="864"/>
      </w:tabs>
      <w:ind w:left="864" w:hanging="144"/>
      <w:jc w:val="right"/>
      <w:outlineLvl w:val="3"/>
    </w:pPr>
    <w:rPr>
      <w:rFonts w:ascii="CG Times" w:hAnsi="CG Times"/>
      <w:i/>
      <w:sz w:val="16"/>
    </w:rPr>
  </w:style>
  <w:style w:type="paragraph" w:styleId="Titre5">
    <w:name w:val="heading 5"/>
    <w:basedOn w:val="Normal"/>
    <w:next w:val="Normal"/>
    <w:qFormat/>
    <w:rsid w:val="001D5B87"/>
    <w:pPr>
      <w:keepNext/>
      <w:numPr>
        <w:ilvl w:val="4"/>
        <w:numId w:val="2"/>
      </w:numPr>
      <w:jc w:val="center"/>
      <w:outlineLvl w:val="4"/>
    </w:pPr>
    <w:rPr>
      <w:rFonts w:ascii="CG Times" w:hAnsi="CG Times"/>
      <w:b/>
    </w:rPr>
  </w:style>
  <w:style w:type="paragraph" w:styleId="Titre6">
    <w:name w:val="heading 6"/>
    <w:basedOn w:val="Normal"/>
    <w:next w:val="Normal"/>
    <w:qFormat/>
    <w:rsid w:val="001D5B87"/>
    <w:pPr>
      <w:keepNext/>
      <w:numPr>
        <w:ilvl w:val="5"/>
        <w:numId w:val="2"/>
      </w:numPr>
      <w:jc w:val="center"/>
      <w:outlineLvl w:val="5"/>
    </w:pPr>
    <w:rPr>
      <w:rFonts w:ascii="CG Times" w:hAnsi="CG Times"/>
      <w:b/>
      <w:sz w:val="22"/>
    </w:rPr>
  </w:style>
  <w:style w:type="paragraph" w:styleId="Titre7">
    <w:name w:val="heading 7"/>
    <w:basedOn w:val="Normal"/>
    <w:next w:val="Normal"/>
    <w:qFormat/>
    <w:rsid w:val="001D5B87"/>
    <w:pPr>
      <w:keepNext/>
      <w:numPr>
        <w:ilvl w:val="6"/>
        <w:numId w:val="2"/>
      </w:numPr>
      <w:jc w:val="both"/>
      <w:outlineLvl w:val="6"/>
    </w:pPr>
    <w:rPr>
      <w:sz w:val="24"/>
      <w:u w:val="single"/>
    </w:rPr>
  </w:style>
  <w:style w:type="paragraph" w:styleId="Titre8">
    <w:name w:val="heading 8"/>
    <w:basedOn w:val="Normal"/>
    <w:next w:val="Normal"/>
    <w:qFormat/>
    <w:rsid w:val="001D5B87"/>
    <w:pPr>
      <w:keepNext/>
      <w:numPr>
        <w:ilvl w:val="7"/>
        <w:numId w:val="2"/>
      </w:numPr>
      <w:outlineLvl w:val="7"/>
    </w:pPr>
    <w:rPr>
      <w:b/>
      <w:bCs/>
      <w:sz w:val="24"/>
    </w:rPr>
  </w:style>
  <w:style w:type="paragraph" w:styleId="Titre9">
    <w:name w:val="heading 9"/>
    <w:basedOn w:val="Normal"/>
    <w:next w:val="Normal"/>
    <w:qFormat/>
    <w:rsid w:val="001D5B87"/>
    <w:pPr>
      <w:keepNext/>
      <w:numPr>
        <w:ilvl w:val="8"/>
        <w:numId w:val="2"/>
      </w:numPr>
      <w:jc w:val="both"/>
      <w:outlineLvl w:val="8"/>
    </w:pPr>
    <w:rPr>
      <w:i/>
      <w:iCs/>
      <w:sz w:val="24"/>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 SQ"/>
    <w:basedOn w:val="Normal"/>
    <w:rsid w:val="001D5B87"/>
    <w:pPr>
      <w:tabs>
        <w:tab w:val="center" w:pos="4536"/>
        <w:tab w:val="right" w:pos="9072"/>
      </w:tabs>
    </w:pPr>
  </w:style>
  <w:style w:type="paragraph" w:styleId="Pieddepage">
    <w:name w:val="footer"/>
    <w:basedOn w:val="Normal"/>
    <w:rsid w:val="001D5B87"/>
    <w:pPr>
      <w:tabs>
        <w:tab w:val="center" w:pos="4536"/>
        <w:tab w:val="right" w:pos="9072"/>
      </w:tabs>
    </w:pPr>
  </w:style>
  <w:style w:type="character" w:styleId="Numrodepage">
    <w:name w:val="page number"/>
    <w:basedOn w:val="Policepardfaut"/>
    <w:rsid w:val="001D5B87"/>
  </w:style>
  <w:style w:type="paragraph" w:styleId="TM2">
    <w:name w:val="toc 2"/>
    <w:basedOn w:val="Normal"/>
    <w:next w:val="Normal"/>
    <w:uiPriority w:val="39"/>
    <w:rsid w:val="001D5B87"/>
    <w:pPr>
      <w:tabs>
        <w:tab w:val="right" w:leader="dot" w:pos="9071"/>
      </w:tabs>
      <w:ind w:left="200"/>
    </w:pPr>
    <w:rPr>
      <w:rFonts w:ascii="Arial Narrow" w:hAnsi="Arial Narrow"/>
    </w:rPr>
  </w:style>
  <w:style w:type="paragraph" w:styleId="TM1">
    <w:name w:val="toc 1"/>
    <w:basedOn w:val="Normal"/>
    <w:next w:val="Normal"/>
    <w:uiPriority w:val="39"/>
    <w:rsid w:val="00732DF4"/>
    <w:pPr>
      <w:tabs>
        <w:tab w:val="right" w:leader="dot" w:pos="9071"/>
      </w:tabs>
      <w:spacing w:before="120" w:after="120"/>
    </w:pPr>
    <w:rPr>
      <w:rFonts w:ascii="Arial Narrow" w:hAnsi="Arial Narrow"/>
      <w:sz w:val="24"/>
    </w:rPr>
  </w:style>
  <w:style w:type="paragraph" w:styleId="Corpsdetexte">
    <w:name w:val="Body Text"/>
    <w:aliases w:val="bt,body text,Body,body text1,body text2,body text3,body text4,body text5,body text6,body text7,body text8,body text9,body text11,body text21,body text31,body text41,body text51,body text61,body text71,body text81,body text10,BODY TEXT,t"/>
    <w:basedOn w:val="Normal"/>
    <w:rsid w:val="001D5B87"/>
    <w:pPr>
      <w:tabs>
        <w:tab w:val="left" w:pos="567"/>
        <w:tab w:val="left" w:pos="5670"/>
      </w:tabs>
      <w:jc w:val="both"/>
    </w:pPr>
    <w:rPr>
      <w:rFonts w:ascii="CG Times" w:hAnsi="CG Times"/>
      <w:lang w:val="fr-FR"/>
    </w:rPr>
  </w:style>
  <w:style w:type="paragraph" w:customStyle="1" w:styleId="BodyText23">
    <w:name w:val="Body Text 23"/>
    <w:basedOn w:val="Normal"/>
    <w:rsid w:val="001D5B87"/>
    <w:pPr>
      <w:spacing w:line="240" w:lineRule="exact"/>
      <w:jc w:val="both"/>
    </w:pPr>
    <w:rPr>
      <w:sz w:val="24"/>
    </w:rPr>
  </w:style>
  <w:style w:type="character" w:styleId="Lienhypertexte">
    <w:name w:val="Hyperlink"/>
    <w:uiPriority w:val="99"/>
    <w:rsid w:val="001D5B87"/>
    <w:rPr>
      <w:color w:val="0000FF"/>
      <w:u w:val="single"/>
    </w:rPr>
  </w:style>
  <w:style w:type="paragraph" w:styleId="Retraitcorpsdetexte">
    <w:name w:val="Body Text Indent"/>
    <w:basedOn w:val="Normal"/>
    <w:link w:val="RetraitcorpsdetexteCar"/>
    <w:rsid w:val="001D5B87"/>
    <w:pPr>
      <w:tabs>
        <w:tab w:val="left" w:pos="1080"/>
      </w:tabs>
      <w:ind w:left="2268"/>
      <w:jc w:val="both"/>
    </w:pPr>
    <w:rPr>
      <w:sz w:val="24"/>
    </w:rPr>
  </w:style>
  <w:style w:type="paragraph" w:styleId="Corpsdetexte2">
    <w:name w:val="Body Text 2"/>
    <w:basedOn w:val="Normal"/>
    <w:rsid w:val="001D5B87"/>
    <w:pPr>
      <w:overflowPunct/>
      <w:autoSpaceDE/>
      <w:autoSpaceDN/>
      <w:adjustRightInd/>
      <w:jc w:val="both"/>
      <w:textAlignment w:val="auto"/>
    </w:pPr>
    <w:rPr>
      <w:lang w:val="fr-FR"/>
    </w:rPr>
  </w:style>
  <w:style w:type="paragraph" w:styleId="Notedebasdepage">
    <w:name w:val="footnote text"/>
    <w:basedOn w:val="Normal"/>
    <w:link w:val="NotedebasdepageCar"/>
    <w:semiHidden/>
    <w:rsid w:val="001D5B87"/>
    <w:pPr>
      <w:overflowPunct/>
      <w:autoSpaceDE/>
      <w:autoSpaceDN/>
      <w:adjustRightInd/>
      <w:jc w:val="both"/>
      <w:textAlignment w:val="auto"/>
    </w:pPr>
    <w:rPr>
      <w:rFonts w:ascii="Arial" w:hAnsi="Arial"/>
      <w:lang w:val="fr-FR"/>
    </w:rPr>
  </w:style>
  <w:style w:type="paragraph" w:styleId="Retraitcorpsdetexte2">
    <w:name w:val="Body Text Indent 2"/>
    <w:basedOn w:val="Normal"/>
    <w:rsid w:val="001D5B87"/>
    <w:pPr>
      <w:widowControl w:val="0"/>
      <w:overflowPunct/>
      <w:autoSpaceDE/>
      <w:autoSpaceDN/>
      <w:adjustRightInd/>
      <w:ind w:left="709"/>
      <w:jc w:val="both"/>
      <w:textAlignment w:val="auto"/>
    </w:pPr>
    <w:rPr>
      <w:snapToGrid w:val="0"/>
      <w:sz w:val="18"/>
      <w:lang w:val="fr-FR"/>
    </w:rPr>
  </w:style>
  <w:style w:type="character" w:styleId="Appelnotedebasdep">
    <w:name w:val="footnote reference"/>
    <w:semiHidden/>
    <w:rsid w:val="001D5B87"/>
    <w:rPr>
      <w:vertAlign w:val="superscript"/>
    </w:rPr>
  </w:style>
  <w:style w:type="paragraph" w:customStyle="1" w:styleId="EN">
    <w:name w:val="EN"/>
    <w:basedOn w:val="Normal"/>
    <w:rsid w:val="001D5B87"/>
    <w:pPr>
      <w:overflowPunct/>
      <w:autoSpaceDE/>
      <w:autoSpaceDN/>
      <w:adjustRightInd/>
      <w:ind w:left="1276" w:right="567" w:hanging="283"/>
      <w:jc w:val="both"/>
      <w:textAlignment w:val="auto"/>
    </w:pPr>
    <w:rPr>
      <w:lang w:val="fr-FR"/>
    </w:rPr>
  </w:style>
  <w:style w:type="paragraph" w:styleId="Commentaire">
    <w:name w:val="annotation text"/>
    <w:basedOn w:val="Normal"/>
    <w:link w:val="CommentaireCar"/>
    <w:semiHidden/>
    <w:rsid w:val="001D5B87"/>
  </w:style>
  <w:style w:type="paragraph" w:customStyle="1" w:styleId="Enum1">
    <w:name w:val="Enum1"/>
    <w:basedOn w:val="Normal"/>
    <w:rsid w:val="001D5B87"/>
    <w:pPr>
      <w:overflowPunct/>
      <w:autoSpaceDE/>
      <w:autoSpaceDN/>
      <w:adjustRightInd/>
      <w:spacing w:line="220" w:lineRule="exact"/>
      <w:ind w:left="561" w:hanging="278"/>
      <w:jc w:val="both"/>
      <w:textAlignment w:val="auto"/>
    </w:pPr>
    <w:rPr>
      <w:rFonts w:ascii="Helvetica" w:hAnsi="Helvetica" w:cs="Helvetica"/>
      <w:sz w:val="22"/>
      <w:szCs w:val="22"/>
      <w:lang w:val="fr-FR"/>
    </w:rPr>
  </w:style>
  <w:style w:type="paragraph" w:styleId="Retraitnormal">
    <w:name w:val="Normal Indent"/>
    <w:basedOn w:val="Normal"/>
    <w:rsid w:val="001D5B87"/>
    <w:pPr>
      <w:overflowPunct/>
      <w:autoSpaceDE/>
      <w:autoSpaceDN/>
      <w:adjustRightInd/>
      <w:ind w:left="708"/>
      <w:textAlignment w:val="auto"/>
    </w:pPr>
    <w:rPr>
      <w:rFonts w:ascii="Tms Rmn" w:hAnsi="Tms Rmn"/>
      <w:sz w:val="24"/>
      <w:szCs w:val="24"/>
      <w:lang w:val="fr-FR"/>
    </w:rPr>
  </w:style>
  <w:style w:type="paragraph" w:styleId="Normalcentr">
    <w:name w:val="Block Text"/>
    <w:basedOn w:val="Normal"/>
    <w:rsid w:val="001D5B87"/>
    <w:pPr>
      <w:overflowPunct/>
      <w:autoSpaceDE/>
      <w:autoSpaceDN/>
      <w:adjustRightInd/>
      <w:ind w:left="567" w:right="567" w:firstLine="709"/>
      <w:jc w:val="both"/>
      <w:textAlignment w:val="auto"/>
    </w:pPr>
    <w:rPr>
      <w:rFonts w:ascii="Tahoma" w:hAnsi="Tahoma" w:cs="Tahoma"/>
      <w:sz w:val="22"/>
      <w:szCs w:val="22"/>
      <w:lang w:val="fr-FR"/>
    </w:rPr>
  </w:style>
  <w:style w:type="paragraph" w:styleId="Textedebulles">
    <w:name w:val="Balloon Text"/>
    <w:basedOn w:val="Normal"/>
    <w:semiHidden/>
    <w:rsid w:val="00F65A3C"/>
    <w:rPr>
      <w:rFonts w:ascii="Tahoma" w:hAnsi="Tahoma" w:cs="Tahoma"/>
      <w:sz w:val="16"/>
      <w:szCs w:val="16"/>
    </w:rPr>
  </w:style>
  <w:style w:type="paragraph" w:customStyle="1" w:styleId="CarCarCarCarCarCar">
    <w:name w:val="Car Car Car Car Car Car"/>
    <w:basedOn w:val="Normal"/>
    <w:rsid w:val="00B8202C"/>
    <w:pPr>
      <w:overflowPunct/>
      <w:autoSpaceDE/>
      <w:autoSpaceDN/>
      <w:adjustRightInd/>
      <w:spacing w:after="160" w:line="240" w:lineRule="exact"/>
      <w:textAlignment w:val="auto"/>
    </w:pPr>
    <w:rPr>
      <w:rFonts w:ascii="Tahoma" w:hAnsi="Tahoma"/>
      <w:lang w:val="en-US" w:eastAsia="en-US"/>
    </w:rPr>
  </w:style>
  <w:style w:type="character" w:styleId="Marquedecommentaire">
    <w:name w:val="annotation reference"/>
    <w:semiHidden/>
    <w:rsid w:val="004A2461"/>
    <w:rPr>
      <w:sz w:val="16"/>
      <w:szCs w:val="16"/>
    </w:rPr>
  </w:style>
  <w:style w:type="paragraph" w:styleId="Objetducommentaire">
    <w:name w:val="annotation subject"/>
    <w:basedOn w:val="Commentaire"/>
    <w:next w:val="Commentaire"/>
    <w:semiHidden/>
    <w:rsid w:val="004A2461"/>
    <w:rPr>
      <w:b/>
      <w:bCs/>
    </w:rPr>
  </w:style>
  <w:style w:type="paragraph" w:customStyle="1" w:styleId="CarCar2">
    <w:name w:val="Car Car2"/>
    <w:basedOn w:val="Normal"/>
    <w:autoRedefine/>
    <w:rsid w:val="00D06647"/>
    <w:pPr>
      <w:overflowPunct/>
      <w:autoSpaceDE/>
      <w:autoSpaceDN/>
      <w:adjustRightInd/>
      <w:spacing w:after="160"/>
      <w:textAlignment w:val="auto"/>
    </w:pPr>
    <w:rPr>
      <w:rFonts w:ascii="Arial" w:hAnsi="Arial" w:cs="Arial"/>
      <w:sz w:val="18"/>
      <w:szCs w:val="18"/>
      <w:lang w:val="fr-FR"/>
    </w:rPr>
  </w:style>
  <w:style w:type="paragraph" w:customStyle="1" w:styleId="fcase1ertab">
    <w:name w:val="f_case_1ertab"/>
    <w:basedOn w:val="Normal"/>
    <w:rsid w:val="00694A66"/>
    <w:pPr>
      <w:tabs>
        <w:tab w:val="left" w:pos="426"/>
      </w:tabs>
      <w:overflowPunct/>
      <w:autoSpaceDE/>
      <w:autoSpaceDN/>
      <w:adjustRightInd/>
      <w:ind w:left="680" w:hanging="680"/>
      <w:jc w:val="both"/>
      <w:textAlignment w:val="auto"/>
    </w:pPr>
    <w:rPr>
      <w:lang w:val="fr-FR"/>
    </w:rPr>
  </w:style>
  <w:style w:type="paragraph" w:customStyle="1" w:styleId="fcasegauche">
    <w:name w:val="f_case_gauche"/>
    <w:basedOn w:val="Normal"/>
    <w:rsid w:val="00694A66"/>
    <w:pPr>
      <w:overflowPunct/>
      <w:autoSpaceDE/>
      <w:autoSpaceDN/>
      <w:adjustRightInd/>
      <w:spacing w:after="60"/>
      <w:ind w:left="284" w:hanging="284"/>
      <w:jc w:val="both"/>
      <w:textAlignment w:val="auto"/>
    </w:pPr>
    <w:rPr>
      <w:rFonts w:ascii="Univers" w:hAnsi="Univers"/>
      <w:lang w:val="fr-FR"/>
    </w:rPr>
  </w:style>
  <w:style w:type="numbering" w:styleId="ArticleSection">
    <w:name w:val="Outline List 3"/>
    <w:basedOn w:val="Aucuneliste"/>
    <w:rsid w:val="000B35A8"/>
  </w:style>
  <w:style w:type="paragraph" w:customStyle="1" w:styleId="BP1">
    <w:name w:val="BP1"/>
    <w:basedOn w:val="Normal"/>
    <w:link w:val="BP1Car"/>
    <w:rsid w:val="000B35A8"/>
    <w:pPr>
      <w:overflowPunct/>
      <w:autoSpaceDE/>
      <w:autoSpaceDN/>
      <w:adjustRightInd/>
      <w:spacing w:after="120"/>
      <w:jc w:val="both"/>
      <w:textAlignment w:val="auto"/>
    </w:pPr>
    <w:rPr>
      <w:lang w:val="fr-FR"/>
    </w:rPr>
  </w:style>
  <w:style w:type="character" w:customStyle="1" w:styleId="BP1Car">
    <w:name w:val="BP1 Car"/>
    <w:link w:val="BP1"/>
    <w:rsid w:val="000B35A8"/>
    <w:rPr>
      <w:lang w:val="fr-FR" w:eastAsia="fr-FR" w:bidi="ar-SA"/>
    </w:rPr>
  </w:style>
  <w:style w:type="paragraph" w:styleId="Explorateurdedocuments">
    <w:name w:val="Document Map"/>
    <w:basedOn w:val="Normal"/>
    <w:semiHidden/>
    <w:rsid w:val="007642AB"/>
    <w:pPr>
      <w:shd w:val="clear" w:color="auto" w:fill="000080"/>
    </w:pPr>
    <w:rPr>
      <w:rFonts w:ascii="Tahoma" w:hAnsi="Tahoma" w:cs="Tahoma"/>
    </w:rPr>
  </w:style>
  <w:style w:type="paragraph" w:styleId="Paragraphedeliste">
    <w:name w:val="List Paragraph"/>
    <w:basedOn w:val="Normal"/>
    <w:uiPriority w:val="34"/>
    <w:qFormat/>
    <w:rsid w:val="002056D1"/>
    <w:pPr>
      <w:ind w:left="720"/>
      <w:contextualSpacing/>
    </w:pPr>
  </w:style>
  <w:style w:type="table" w:styleId="Grilledutableau">
    <w:name w:val="Table Grid"/>
    <w:basedOn w:val="TableauNormal"/>
    <w:rsid w:val="00091CDC"/>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qFormat/>
    <w:rsid w:val="00DB03B5"/>
    <w:rPr>
      <w:b/>
      <w:bCs/>
    </w:rPr>
  </w:style>
  <w:style w:type="character" w:customStyle="1" w:styleId="CommentaireCar">
    <w:name w:val="Commentaire Car"/>
    <w:link w:val="Commentaire"/>
    <w:semiHidden/>
    <w:rsid w:val="00AE28D8"/>
    <w:rPr>
      <w:lang w:val="fr-CA"/>
    </w:rPr>
  </w:style>
  <w:style w:type="paragraph" w:customStyle="1" w:styleId="Corpsdetexte23">
    <w:name w:val="Corps de texte 23"/>
    <w:basedOn w:val="Normal"/>
    <w:rsid w:val="00E7040C"/>
    <w:pPr>
      <w:overflowPunct/>
      <w:autoSpaceDE/>
      <w:autoSpaceDN/>
      <w:adjustRightInd/>
      <w:jc w:val="both"/>
      <w:textAlignment w:val="auto"/>
    </w:pPr>
    <w:rPr>
      <w:rFonts w:ascii="Arial" w:hAnsi="Arial"/>
      <w:sz w:val="22"/>
      <w:lang w:val="fr-FR"/>
    </w:rPr>
  </w:style>
  <w:style w:type="character" w:customStyle="1" w:styleId="RetraitcorpsdetexteCar">
    <w:name w:val="Retrait corps de texte Car"/>
    <w:basedOn w:val="Policepardfaut"/>
    <w:link w:val="Retraitcorpsdetexte"/>
    <w:rsid w:val="006A7729"/>
    <w:rPr>
      <w:sz w:val="24"/>
      <w:lang w:val="fr-CA"/>
    </w:rPr>
  </w:style>
  <w:style w:type="character" w:customStyle="1" w:styleId="Titre1Car">
    <w:name w:val="Titre 1 Car"/>
    <w:aliases w:val="Heading 1a Car,051 Car,chapitre Car,chapter Car"/>
    <w:basedOn w:val="Policepardfaut"/>
    <w:link w:val="Titre1"/>
    <w:rsid w:val="00EF5EC2"/>
    <w:rPr>
      <w:b/>
      <w:caps/>
      <w:kern w:val="28"/>
      <w:sz w:val="24"/>
      <w:u w:val="single"/>
      <w:lang w:val="fr-CA"/>
    </w:rPr>
  </w:style>
  <w:style w:type="character" w:customStyle="1" w:styleId="Titre2Car">
    <w:name w:val="Titre 2 Car"/>
    <w:aliases w:val="Titre 1.1 Car,052 Car,heading 2 Car,Heading 2 Hidden Car,Titre 1.12 Car,0521 Car,Titre 1.13 Car,0522 Car,heading 21 Car,Heading 2 Hidden1 Car,Heading 21 Car"/>
    <w:link w:val="Titre2"/>
    <w:rsid w:val="007A5FA4"/>
    <w:rPr>
      <w:rFonts w:ascii="Times" w:hAnsi="Times"/>
      <w:b/>
      <w:i/>
      <w:sz w:val="24"/>
      <w:u w:val="single"/>
      <w:lang w:val="fr-CA"/>
    </w:rPr>
  </w:style>
  <w:style w:type="character" w:customStyle="1" w:styleId="NotedebasdepageCar">
    <w:name w:val="Note de bas de page Car"/>
    <w:link w:val="Notedebasdepage"/>
    <w:semiHidden/>
    <w:rsid w:val="00C65701"/>
    <w:rPr>
      <w:rFonts w:ascii="Arial" w:hAnsi="Arial"/>
    </w:rPr>
  </w:style>
  <w:style w:type="character" w:styleId="Lienhypertextesuivivisit">
    <w:name w:val="FollowedHyperlink"/>
    <w:basedOn w:val="Policepardfaut"/>
    <w:uiPriority w:val="99"/>
    <w:semiHidden/>
    <w:unhideWhenUsed/>
    <w:rsid w:val="000E2058"/>
    <w:rPr>
      <w:color w:val="800080" w:themeColor="followedHyperlink"/>
      <w:u w:val="single"/>
    </w:rPr>
  </w:style>
  <w:style w:type="paragraph" w:customStyle="1" w:styleId="AdressePageDeGarde">
    <w:name w:val="AdressePageDeGarde"/>
    <w:basedOn w:val="Normal"/>
    <w:rsid w:val="009C6F27"/>
    <w:pPr>
      <w:overflowPunct/>
      <w:autoSpaceDE/>
      <w:autoSpaceDN/>
      <w:adjustRightInd/>
      <w:jc w:val="center"/>
      <w:textAlignment w:val="auto"/>
    </w:pPr>
    <w:rPr>
      <w:b/>
      <w:sz w:val="22"/>
      <w:lang w:val="fr-FR"/>
    </w:rPr>
  </w:style>
  <w:style w:type="paragraph" w:customStyle="1" w:styleId="Normal2">
    <w:name w:val="Normal2"/>
    <w:basedOn w:val="Normal"/>
    <w:autoRedefine/>
    <w:rsid w:val="00D24275"/>
    <w:pPr>
      <w:keepLines/>
      <w:tabs>
        <w:tab w:val="left" w:pos="567"/>
        <w:tab w:val="left" w:pos="851"/>
        <w:tab w:val="left" w:pos="1134"/>
      </w:tabs>
      <w:overflowPunct/>
      <w:autoSpaceDE/>
      <w:autoSpaceDN/>
      <w:adjustRightInd/>
      <w:ind w:left="284"/>
      <w:jc w:val="both"/>
      <w:textAlignment w:val="auto"/>
    </w:pPr>
    <w:rPr>
      <w:rFonts w:ascii="Arial" w:hAnsi="Arial" w:cs="Arial"/>
      <w:szCs w:val="22"/>
      <w:lang w:val="fr-FR"/>
    </w:rPr>
  </w:style>
  <w:style w:type="paragraph" w:customStyle="1" w:styleId="Corpsdetexte21">
    <w:name w:val="Corps de texte 21"/>
    <w:basedOn w:val="Normal"/>
    <w:rsid w:val="00D24275"/>
    <w:pPr>
      <w:suppressAutoHyphens/>
      <w:overflowPunct/>
      <w:autoSpaceDE/>
      <w:autoSpaceDN/>
      <w:adjustRightInd/>
      <w:jc w:val="both"/>
      <w:textAlignment w:val="auto"/>
    </w:pPr>
    <w:rPr>
      <w:sz w:val="24"/>
      <w:lang w:val="fr-FR" w:eastAsia="ar-SA"/>
    </w:rPr>
  </w:style>
  <w:style w:type="paragraph" w:customStyle="1" w:styleId="CarCar1Car">
    <w:name w:val="Car Car1 Car"/>
    <w:basedOn w:val="Normal"/>
    <w:next w:val="Normal"/>
    <w:autoRedefine/>
    <w:rsid w:val="00D93A61"/>
    <w:pPr>
      <w:numPr>
        <w:numId w:val="14"/>
      </w:numPr>
      <w:overflowPunct/>
      <w:autoSpaceDE/>
      <w:autoSpaceDN/>
      <w:adjustRightInd/>
      <w:textAlignment w:val="auto"/>
    </w:pPr>
    <w:rPr>
      <w:rFonts w:ascii="Arial" w:hAnsi="Arial" w:cs="Arial"/>
      <w:snapToGrid w:val="0"/>
      <w:sz w:val="22"/>
      <w:szCs w:val="22"/>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092683">
      <w:bodyDiv w:val="1"/>
      <w:marLeft w:val="0"/>
      <w:marRight w:val="0"/>
      <w:marTop w:val="0"/>
      <w:marBottom w:val="0"/>
      <w:divBdr>
        <w:top w:val="none" w:sz="0" w:space="0" w:color="auto"/>
        <w:left w:val="none" w:sz="0" w:space="0" w:color="auto"/>
        <w:bottom w:val="none" w:sz="0" w:space="0" w:color="auto"/>
        <w:right w:val="none" w:sz="0" w:space="0" w:color="auto"/>
      </w:divBdr>
    </w:div>
    <w:div w:id="324550296">
      <w:bodyDiv w:val="1"/>
      <w:marLeft w:val="0"/>
      <w:marRight w:val="0"/>
      <w:marTop w:val="0"/>
      <w:marBottom w:val="0"/>
      <w:divBdr>
        <w:top w:val="none" w:sz="0" w:space="0" w:color="auto"/>
        <w:left w:val="none" w:sz="0" w:space="0" w:color="auto"/>
        <w:bottom w:val="none" w:sz="0" w:space="0" w:color="auto"/>
        <w:right w:val="none" w:sz="0" w:space="0" w:color="auto"/>
      </w:divBdr>
    </w:div>
    <w:div w:id="400829270">
      <w:bodyDiv w:val="1"/>
      <w:marLeft w:val="0"/>
      <w:marRight w:val="0"/>
      <w:marTop w:val="0"/>
      <w:marBottom w:val="0"/>
      <w:divBdr>
        <w:top w:val="none" w:sz="0" w:space="0" w:color="auto"/>
        <w:left w:val="none" w:sz="0" w:space="0" w:color="auto"/>
        <w:bottom w:val="none" w:sz="0" w:space="0" w:color="auto"/>
        <w:right w:val="none" w:sz="0" w:space="0" w:color="auto"/>
      </w:divBdr>
    </w:div>
    <w:div w:id="599215250">
      <w:bodyDiv w:val="1"/>
      <w:marLeft w:val="0"/>
      <w:marRight w:val="0"/>
      <w:marTop w:val="0"/>
      <w:marBottom w:val="0"/>
      <w:divBdr>
        <w:top w:val="none" w:sz="0" w:space="0" w:color="auto"/>
        <w:left w:val="none" w:sz="0" w:space="0" w:color="auto"/>
        <w:bottom w:val="none" w:sz="0" w:space="0" w:color="auto"/>
        <w:right w:val="none" w:sz="0" w:space="0" w:color="auto"/>
      </w:divBdr>
    </w:div>
    <w:div w:id="729234034">
      <w:bodyDiv w:val="1"/>
      <w:marLeft w:val="0"/>
      <w:marRight w:val="0"/>
      <w:marTop w:val="0"/>
      <w:marBottom w:val="0"/>
      <w:divBdr>
        <w:top w:val="none" w:sz="0" w:space="0" w:color="auto"/>
        <w:left w:val="none" w:sz="0" w:space="0" w:color="auto"/>
        <w:bottom w:val="none" w:sz="0" w:space="0" w:color="auto"/>
        <w:right w:val="none" w:sz="0" w:space="0" w:color="auto"/>
      </w:divBdr>
    </w:div>
    <w:div w:id="1034113638">
      <w:bodyDiv w:val="1"/>
      <w:marLeft w:val="0"/>
      <w:marRight w:val="0"/>
      <w:marTop w:val="0"/>
      <w:marBottom w:val="0"/>
      <w:divBdr>
        <w:top w:val="none" w:sz="0" w:space="0" w:color="auto"/>
        <w:left w:val="none" w:sz="0" w:space="0" w:color="auto"/>
        <w:bottom w:val="none" w:sz="0" w:space="0" w:color="auto"/>
        <w:right w:val="none" w:sz="0" w:space="0" w:color="auto"/>
      </w:divBdr>
    </w:div>
    <w:div w:id="1482388373">
      <w:bodyDiv w:val="1"/>
      <w:marLeft w:val="0"/>
      <w:marRight w:val="0"/>
      <w:marTop w:val="0"/>
      <w:marBottom w:val="0"/>
      <w:divBdr>
        <w:top w:val="none" w:sz="0" w:space="0" w:color="auto"/>
        <w:left w:val="none" w:sz="0" w:space="0" w:color="auto"/>
        <w:bottom w:val="none" w:sz="0" w:space="0" w:color="auto"/>
        <w:right w:val="none" w:sz="0" w:space="0" w:color="auto"/>
      </w:divBdr>
    </w:div>
    <w:div w:id="1680886841">
      <w:bodyDiv w:val="1"/>
      <w:marLeft w:val="0"/>
      <w:marRight w:val="0"/>
      <w:marTop w:val="0"/>
      <w:marBottom w:val="0"/>
      <w:divBdr>
        <w:top w:val="none" w:sz="0" w:space="0" w:color="auto"/>
        <w:left w:val="none" w:sz="0" w:space="0" w:color="auto"/>
        <w:bottom w:val="none" w:sz="0" w:space="0" w:color="auto"/>
        <w:right w:val="none" w:sz="0" w:space="0" w:color="auto"/>
      </w:divBdr>
    </w:div>
    <w:div w:id="1724018154">
      <w:bodyDiv w:val="1"/>
      <w:marLeft w:val="0"/>
      <w:marRight w:val="0"/>
      <w:marTop w:val="0"/>
      <w:marBottom w:val="0"/>
      <w:divBdr>
        <w:top w:val="none" w:sz="0" w:space="0" w:color="auto"/>
        <w:left w:val="none" w:sz="0" w:space="0" w:color="auto"/>
        <w:bottom w:val="none" w:sz="0" w:space="0" w:color="auto"/>
        <w:right w:val="none" w:sz="0" w:space="0" w:color="auto"/>
      </w:divBdr>
    </w:div>
    <w:div w:id="1809859970">
      <w:bodyDiv w:val="1"/>
      <w:marLeft w:val="0"/>
      <w:marRight w:val="0"/>
      <w:marTop w:val="0"/>
      <w:marBottom w:val="0"/>
      <w:divBdr>
        <w:top w:val="none" w:sz="0" w:space="0" w:color="auto"/>
        <w:left w:val="none" w:sz="0" w:space="0" w:color="auto"/>
        <w:bottom w:val="none" w:sz="0" w:space="0" w:color="auto"/>
        <w:right w:val="none" w:sz="0" w:space="0" w:color="auto"/>
      </w:divBdr>
    </w:div>
    <w:div w:id="1852641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arches-publics.gouv.fr"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ECD7D7-38F5-43AF-A5AF-C42C5C832D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685</Words>
  <Characters>3763</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LinksUpToDate>false</LinksUpToDate>
  <CharactersWithSpaces>4440</CharactersWithSpaces>
  <SharedDoc>false</SharedDoc>
  <HLinks>
    <vt:vector size="66" baseType="variant">
      <vt:variant>
        <vt:i4>1441842</vt:i4>
      </vt:variant>
      <vt:variant>
        <vt:i4>68</vt:i4>
      </vt:variant>
      <vt:variant>
        <vt:i4>0</vt:i4>
      </vt:variant>
      <vt:variant>
        <vt:i4>5</vt:i4>
      </vt:variant>
      <vt:variant>
        <vt:lpwstr/>
      </vt:variant>
      <vt:variant>
        <vt:lpwstr>_Toc340573639</vt:lpwstr>
      </vt:variant>
      <vt:variant>
        <vt:i4>1441842</vt:i4>
      </vt:variant>
      <vt:variant>
        <vt:i4>62</vt:i4>
      </vt:variant>
      <vt:variant>
        <vt:i4>0</vt:i4>
      </vt:variant>
      <vt:variant>
        <vt:i4>5</vt:i4>
      </vt:variant>
      <vt:variant>
        <vt:lpwstr/>
      </vt:variant>
      <vt:variant>
        <vt:lpwstr>_Toc340573638</vt:lpwstr>
      </vt:variant>
      <vt:variant>
        <vt:i4>1441842</vt:i4>
      </vt:variant>
      <vt:variant>
        <vt:i4>56</vt:i4>
      </vt:variant>
      <vt:variant>
        <vt:i4>0</vt:i4>
      </vt:variant>
      <vt:variant>
        <vt:i4>5</vt:i4>
      </vt:variant>
      <vt:variant>
        <vt:lpwstr/>
      </vt:variant>
      <vt:variant>
        <vt:lpwstr>_Toc340573637</vt:lpwstr>
      </vt:variant>
      <vt:variant>
        <vt:i4>1441842</vt:i4>
      </vt:variant>
      <vt:variant>
        <vt:i4>50</vt:i4>
      </vt:variant>
      <vt:variant>
        <vt:i4>0</vt:i4>
      </vt:variant>
      <vt:variant>
        <vt:i4>5</vt:i4>
      </vt:variant>
      <vt:variant>
        <vt:lpwstr/>
      </vt:variant>
      <vt:variant>
        <vt:lpwstr>_Toc340573636</vt:lpwstr>
      </vt:variant>
      <vt:variant>
        <vt:i4>1441842</vt:i4>
      </vt:variant>
      <vt:variant>
        <vt:i4>44</vt:i4>
      </vt:variant>
      <vt:variant>
        <vt:i4>0</vt:i4>
      </vt:variant>
      <vt:variant>
        <vt:i4>5</vt:i4>
      </vt:variant>
      <vt:variant>
        <vt:lpwstr/>
      </vt:variant>
      <vt:variant>
        <vt:lpwstr>_Toc340573635</vt:lpwstr>
      </vt:variant>
      <vt:variant>
        <vt:i4>1441842</vt:i4>
      </vt:variant>
      <vt:variant>
        <vt:i4>38</vt:i4>
      </vt:variant>
      <vt:variant>
        <vt:i4>0</vt:i4>
      </vt:variant>
      <vt:variant>
        <vt:i4>5</vt:i4>
      </vt:variant>
      <vt:variant>
        <vt:lpwstr/>
      </vt:variant>
      <vt:variant>
        <vt:lpwstr>_Toc340573634</vt:lpwstr>
      </vt:variant>
      <vt:variant>
        <vt:i4>1441842</vt:i4>
      </vt:variant>
      <vt:variant>
        <vt:i4>32</vt:i4>
      </vt:variant>
      <vt:variant>
        <vt:i4>0</vt:i4>
      </vt:variant>
      <vt:variant>
        <vt:i4>5</vt:i4>
      </vt:variant>
      <vt:variant>
        <vt:lpwstr/>
      </vt:variant>
      <vt:variant>
        <vt:lpwstr>_Toc340573633</vt:lpwstr>
      </vt:variant>
      <vt:variant>
        <vt:i4>1441842</vt:i4>
      </vt:variant>
      <vt:variant>
        <vt:i4>26</vt:i4>
      </vt:variant>
      <vt:variant>
        <vt:i4>0</vt:i4>
      </vt:variant>
      <vt:variant>
        <vt:i4>5</vt:i4>
      </vt:variant>
      <vt:variant>
        <vt:lpwstr/>
      </vt:variant>
      <vt:variant>
        <vt:lpwstr>_Toc340573632</vt:lpwstr>
      </vt:variant>
      <vt:variant>
        <vt:i4>1441842</vt:i4>
      </vt:variant>
      <vt:variant>
        <vt:i4>20</vt:i4>
      </vt:variant>
      <vt:variant>
        <vt:i4>0</vt:i4>
      </vt:variant>
      <vt:variant>
        <vt:i4>5</vt:i4>
      </vt:variant>
      <vt:variant>
        <vt:lpwstr/>
      </vt:variant>
      <vt:variant>
        <vt:lpwstr>_Toc340573631</vt:lpwstr>
      </vt:variant>
      <vt:variant>
        <vt:i4>1441842</vt:i4>
      </vt:variant>
      <vt:variant>
        <vt:i4>14</vt:i4>
      </vt:variant>
      <vt:variant>
        <vt:i4>0</vt:i4>
      </vt:variant>
      <vt:variant>
        <vt:i4>5</vt:i4>
      </vt:variant>
      <vt:variant>
        <vt:lpwstr/>
      </vt:variant>
      <vt:variant>
        <vt:lpwstr>_Toc340573630</vt:lpwstr>
      </vt:variant>
      <vt:variant>
        <vt:i4>1507378</vt:i4>
      </vt:variant>
      <vt:variant>
        <vt:i4>8</vt:i4>
      </vt:variant>
      <vt:variant>
        <vt:i4>0</vt:i4>
      </vt:variant>
      <vt:variant>
        <vt:i4>5</vt:i4>
      </vt:variant>
      <vt:variant>
        <vt:lpwstr/>
      </vt:variant>
      <vt:variant>
        <vt:lpwstr>_Toc340573629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2021-02-09T08:14:00Z</dcterms:created>
  <dcterms:modified xsi:type="dcterms:W3CDTF">2025-07-25T14:45:00Z</dcterms:modified>
</cp:coreProperties>
</file>